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EDB" w:rsidRPr="00B97F66" w:rsidRDefault="00CE2EDB" w:rsidP="008E0868">
      <w:pPr>
        <w:spacing w:after="0" w:line="240" w:lineRule="auto"/>
        <w:jc w:val="center"/>
        <w:rPr>
          <w:rFonts w:ascii="Times New Roman" w:hAnsi="Times New Roman"/>
          <w:sz w:val="28"/>
          <w:szCs w:val="28"/>
          <w:lang w:val="uk-UA"/>
        </w:rPr>
      </w:pPr>
      <w:r w:rsidRPr="00B97F66">
        <w:rPr>
          <w:rFonts w:ascii="Times New Roman" w:hAnsi="Times New Roman"/>
          <w:sz w:val="24"/>
          <w:szCs w:val="24"/>
          <w:lang w:val="uk-UA" w:eastAsia="ru-RU"/>
        </w:rPr>
        <w:object w:dxaOrig="557"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7.5pt" o:ole="" fillcolor="window">
            <v:imagedata r:id="rId6" o:title=""/>
          </v:shape>
          <o:OLEObject Type="Embed" ProgID="Word.Picture.8" ShapeID="_x0000_i1025" DrawAspect="Content" ObjectID="_1436686018" r:id="rId7"/>
        </w:object>
      </w:r>
    </w:p>
    <w:p w:rsidR="00CE2EDB" w:rsidRPr="00B97F66" w:rsidRDefault="00CE2EDB" w:rsidP="00837867">
      <w:pPr>
        <w:spacing w:after="0" w:line="240" w:lineRule="auto"/>
        <w:jc w:val="center"/>
        <w:rPr>
          <w:rFonts w:ascii="Times New Roman" w:hAnsi="Times New Roman"/>
          <w:b/>
          <w:sz w:val="16"/>
          <w:szCs w:val="16"/>
          <w:lang w:val="uk-UA"/>
        </w:rPr>
      </w:pPr>
      <w:r w:rsidRPr="00B97F66">
        <w:rPr>
          <w:rFonts w:ascii="Times New Roman" w:hAnsi="Times New Roman"/>
          <w:b/>
          <w:sz w:val="16"/>
          <w:szCs w:val="16"/>
          <w:lang w:val="uk-UA"/>
        </w:rPr>
        <w:t>У К Р А Ї Н А</w:t>
      </w:r>
    </w:p>
    <w:p w:rsidR="00CE2EDB" w:rsidRPr="00B97F66" w:rsidRDefault="00CE2EDB" w:rsidP="00837867">
      <w:pPr>
        <w:spacing w:after="0" w:line="240" w:lineRule="auto"/>
        <w:jc w:val="center"/>
        <w:rPr>
          <w:rFonts w:ascii="Times New Roman" w:hAnsi="Times New Roman"/>
          <w:b/>
          <w:bCs/>
          <w:sz w:val="24"/>
          <w:szCs w:val="24"/>
          <w:lang w:val="uk-UA"/>
        </w:rPr>
      </w:pPr>
      <w:r w:rsidRPr="00B97F66">
        <w:rPr>
          <w:rFonts w:ascii="Times New Roman" w:hAnsi="Times New Roman"/>
          <w:b/>
          <w:bCs/>
          <w:sz w:val="24"/>
          <w:szCs w:val="24"/>
          <w:lang w:val="uk-UA"/>
        </w:rPr>
        <w:t>ВАСИЛІВСЬКА   РАЙОННА  РАДА</w:t>
      </w:r>
    </w:p>
    <w:p w:rsidR="00CE2EDB" w:rsidRPr="00B97F66" w:rsidRDefault="00CE2EDB" w:rsidP="00837867">
      <w:pPr>
        <w:spacing w:after="0" w:line="240" w:lineRule="auto"/>
        <w:jc w:val="center"/>
        <w:rPr>
          <w:rFonts w:ascii="Times New Roman" w:hAnsi="Times New Roman"/>
          <w:b/>
          <w:sz w:val="24"/>
          <w:szCs w:val="24"/>
          <w:lang w:val="uk-UA"/>
        </w:rPr>
      </w:pPr>
      <w:r w:rsidRPr="00B97F66">
        <w:rPr>
          <w:rFonts w:ascii="Times New Roman" w:hAnsi="Times New Roman"/>
          <w:b/>
          <w:bCs/>
          <w:sz w:val="24"/>
          <w:szCs w:val="24"/>
          <w:lang w:val="uk-UA"/>
        </w:rPr>
        <w:t>ЗАПОРІЗЬКОЇ ОБЛАСТІ</w:t>
      </w:r>
    </w:p>
    <w:p w:rsidR="00CE2EDB" w:rsidRPr="00B97F66" w:rsidRDefault="00CE2EDB" w:rsidP="00837867">
      <w:pPr>
        <w:spacing w:after="0" w:line="240" w:lineRule="auto"/>
        <w:jc w:val="center"/>
        <w:rPr>
          <w:rFonts w:ascii="Times New Roman" w:hAnsi="Times New Roman"/>
          <w:b/>
          <w:sz w:val="24"/>
          <w:szCs w:val="24"/>
          <w:lang w:val="uk-UA"/>
        </w:rPr>
      </w:pPr>
      <w:r w:rsidRPr="00B97F66">
        <w:rPr>
          <w:rFonts w:ascii="Times New Roman" w:hAnsi="Times New Roman"/>
          <w:b/>
          <w:sz w:val="24"/>
          <w:szCs w:val="24"/>
          <w:lang w:val="uk-UA"/>
        </w:rPr>
        <w:t>шостого скликання</w:t>
      </w:r>
    </w:p>
    <w:p w:rsidR="00CE2EDB" w:rsidRPr="00B97F66" w:rsidRDefault="00CE2EDB" w:rsidP="00837867">
      <w:pPr>
        <w:spacing w:after="0" w:line="240" w:lineRule="auto"/>
        <w:jc w:val="center"/>
        <w:rPr>
          <w:rFonts w:ascii="Times New Roman" w:hAnsi="Times New Roman"/>
          <w:b/>
          <w:sz w:val="24"/>
          <w:szCs w:val="24"/>
          <w:lang w:val="uk-UA"/>
        </w:rPr>
      </w:pPr>
      <w:r w:rsidRPr="00B97F66">
        <w:rPr>
          <w:rFonts w:ascii="Times New Roman" w:hAnsi="Times New Roman"/>
          <w:b/>
          <w:sz w:val="24"/>
          <w:szCs w:val="24"/>
          <w:lang w:val="uk-UA"/>
        </w:rPr>
        <w:t>двадцять шоста сесія</w:t>
      </w:r>
    </w:p>
    <w:p w:rsidR="00CE2EDB" w:rsidRPr="00B97F66" w:rsidRDefault="00CE2EDB" w:rsidP="00837867">
      <w:pPr>
        <w:spacing w:after="0" w:line="240" w:lineRule="auto"/>
        <w:jc w:val="center"/>
        <w:rPr>
          <w:rFonts w:ascii="Times New Roman" w:hAnsi="Times New Roman"/>
          <w:bCs/>
          <w:lang w:val="uk-UA"/>
        </w:rPr>
      </w:pPr>
      <w:r w:rsidRPr="00B97F66">
        <w:rPr>
          <w:rFonts w:ascii="Times New Roman" w:hAnsi="Times New Roman"/>
          <w:bCs/>
          <w:lang w:val="uk-UA"/>
        </w:rPr>
        <w:t>(позачергова)</w:t>
      </w:r>
    </w:p>
    <w:p w:rsidR="00CE2EDB" w:rsidRPr="00B97F66" w:rsidRDefault="00CE2EDB" w:rsidP="00837867">
      <w:pPr>
        <w:spacing w:after="0" w:line="240" w:lineRule="auto"/>
        <w:jc w:val="center"/>
        <w:rPr>
          <w:rFonts w:ascii="Times New Roman" w:hAnsi="Times New Roman"/>
          <w:b/>
          <w:bCs/>
          <w:lang w:val="uk-UA"/>
        </w:rPr>
      </w:pPr>
    </w:p>
    <w:p w:rsidR="00CE2EDB" w:rsidRPr="00B97F66" w:rsidRDefault="00CE2EDB" w:rsidP="00837867">
      <w:pPr>
        <w:spacing w:after="0" w:line="240" w:lineRule="auto"/>
        <w:jc w:val="center"/>
        <w:rPr>
          <w:rFonts w:ascii="Times New Roman" w:hAnsi="Times New Roman"/>
          <w:b/>
          <w:bCs/>
          <w:sz w:val="24"/>
          <w:szCs w:val="24"/>
          <w:lang w:val="uk-UA"/>
        </w:rPr>
      </w:pPr>
      <w:r w:rsidRPr="00B97F66">
        <w:rPr>
          <w:rFonts w:ascii="Times New Roman" w:hAnsi="Times New Roman"/>
          <w:b/>
          <w:bCs/>
          <w:sz w:val="24"/>
          <w:szCs w:val="24"/>
          <w:lang w:val="uk-UA"/>
        </w:rPr>
        <w:t>Р  І  Ш  Е  Н  Н  Я</w:t>
      </w:r>
    </w:p>
    <w:p w:rsidR="00CE2EDB" w:rsidRPr="00B97F66" w:rsidRDefault="00CE2EDB" w:rsidP="00837867">
      <w:pPr>
        <w:spacing w:after="0" w:line="240" w:lineRule="auto"/>
        <w:jc w:val="center"/>
        <w:rPr>
          <w:rFonts w:ascii="Times New Roman" w:hAnsi="Times New Roman"/>
          <w:b/>
          <w:bCs/>
          <w:sz w:val="24"/>
          <w:szCs w:val="24"/>
          <w:lang w:val="uk-UA"/>
        </w:rPr>
      </w:pPr>
    </w:p>
    <w:p w:rsidR="00CE2EDB" w:rsidRPr="00B97F66" w:rsidRDefault="00CE2EDB" w:rsidP="00837867">
      <w:pPr>
        <w:spacing w:after="0" w:line="240" w:lineRule="auto"/>
        <w:rPr>
          <w:rFonts w:ascii="Times New Roman" w:hAnsi="Times New Roman"/>
          <w:sz w:val="28"/>
          <w:szCs w:val="28"/>
          <w:lang w:val="uk-UA"/>
        </w:rPr>
      </w:pPr>
      <w:r>
        <w:rPr>
          <w:rFonts w:ascii="Times New Roman" w:hAnsi="Times New Roman"/>
          <w:sz w:val="28"/>
          <w:szCs w:val="28"/>
          <w:lang w:val="uk-UA"/>
        </w:rPr>
        <w:t xml:space="preserve">26   липня   </w:t>
      </w:r>
      <w:r w:rsidRPr="00B97F66">
        <w:rPr>
          <w:rFonts w:ascii="Times New Roman" w:hAnsi="Times New Roman"/>
          <w:sz w:val="28"/>
          <w:szCs w:val="28"/>
          <w:lang w:val="uk-UA"/>
        </w:rPr>
        <w:t xml:space="preserve">2013 р.                                                            </w:t>
      </w:r>
      <w:r>
        <w:rPr>
          <w:rFonts w:ascii="Times New Roman" w:hAnsi="Times New Roman"/>
          <w:sz w:val="28"/>
          <w:szCs w:val="28"/>
          <w:lang w:val="uk-UA"/>
        </w:rPr>
        <w:t xml:space="preserve">                           № 10</w:t>
      </w:r>
    </w:p>
    <w:p w:rsidR="00CE2EDB" w:rsidRPr="00B97F66" w:rsidRDefault="00CE2EDB" w:rsidP="00837867">
      <w:pPr>
        <w:spacing w:after="0" w:line="240" w:lineRule="auto"/>
        <w:rPr>
          <w:rFonts w:ascii="Times New Roman" w:hAnsi="Times New Roman"/>
          <w:sz w:val="28"/>
          <w:szCs w:val="28"/>
          <w:lang w:val="uk-UA"/>
        </w:rPr>
      </w:pPr>
    </w:p>
    <w:p w:rsidR="00CE2EDB" w:rsidRDefault="00CE2EDB" w:rsidP="00837867">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Про створення комунального закладу «Науково-методичний центр» </w:t>
      </w:r>
    </w:p>
    <w:p w:rsidR="00CE2EDB" w:rsidRPr="00B97F66" w:rsidRDefault="00CE2EDB" w:rsidP="00837867">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Василівської районної ради Запорізької області</w:t>
      </w:r>
    </w:p>
    <w:p w:rsidR="00CE2EDB" w:rsidRPr="00B97F66" w:rsidRDefault="00CE2EDB" w:rsidP="00837867">
      <w:pPr>
        <w:spacing w:after="0" w:line="240" w:lineRule="auto"/>
        <w:jc w:val="both"/>
        <w:rPr>
          <w:rFonts w:ascii="Times New Roman" w:hAnsi="Times New Roman"/>
          <w:sz w:val="28"/>
          <w:szCs w:val="28"/>
          <w:lang w:val="uk-UA"/>
        </w:rPr>
      </w:pPr>
    </w:p>
    <w:p w:rsidR="00CE2EDB" w:rsidRPr="00B97F66" w:rsidRDefault="00CE2EDB" w:rsidP="00837867">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ab/>
        <w:t>Відповідно до Закону України «Про місцеве самоврядування в Україні»,  Наказу Міністерства освіти і науки  № 1119 від 08.12.2008р.</w:t>
      </w:r>
      <w:r w:rsidRPr="00B97F66">
        <w:rPr>
          <w:rFonts w:ascii="Times New Roman" w:hAnsi="Times New Roman"/>
          <w:color w:val="000000"/>
          <w:sz w:val="28"/>
          <w:szCs w:val="28"/>
          <w:shd w:val="clear" w:color="auto" w:fill="FFFFFF"/>
          <w:lang w:val="uk-UA"/>
        </w:rPr>
        <w:t xml:space="preserve"> вимог Бюджетного кодексу України від 08.07.2010 р. № 2456-VI</w:t>
      </w:r>
      <w:r>
        <w:rPr>
          <w:rFonts w:ascii="Times New Roman" w:hAnsi="Times New Roman"/>
          <w:color w:val="000000"/>
          <w:sz w:val="28"/>
          <w:szCs w:val="28"/>
          <w:shd w:val="clear" w:color="auto" w:fill="FFFFFF"/>
          <w:lang w:val="uk-UA"/>
        </w:rPr>
        <w:t>,</w:t>
      </w:r>
      <w:r w:rsidRPr="00B97F66">
        <w:rPr>
          <w:rFonts w:ascii="Times New Roman" w:hAnsi="Times New Roman"/>
          <w:sz w:val="28"/>
          <w:szCs w:val="28"/>
          <w:lang w:val="uk-UA"/>
        </w:rPr>
        <w:t xml:space="preserve"> Василівська районна рада</w:t>
      </w:r>
    </w:p>
    <w:p w:rsidR="00CE2EDB" w:rsidRPr="00B97F66" w:rsidRDefault="00CE2EDB" w:rsidP="00837867">
      <w:pPr>
        <w:spacing w:after="0" w:line="240" w:lineRule="auto"/>
        <w:jc w:val="both"/>
        <w:rPr>
          <w:rFonts w:ascii="Times New Roman" w:hAnsi="Times New Roman"/>
          <w:sz w:val="28"/>
          <w:szCs w:val="28"/>
          <w:lang w:val="uk-UA"/>
        </w:rPr>
      </w:pPr>
    </w:p>
    <w:p w:rsidR="00CE2EDB" w:rsidRPr="00B97F66" w:rsidRDefault="00CE2EDB" w:rsidP="00837867">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ВИРІШИЛА:</w:t>
      </w:r>
    </w:p>
    <w:p w:rsidR="00CE2EDB" w:rsidRPr="00B97F66" w:rsidRDefault="00CE2EDB" w:rsidP="00837867">
      <w:pPr>
        <w:spacing w:after="0" w:line="240" w:lineRule="auto"/>
        <w:jc w:val="both"/>
        <w:rPr>
          <w:rFonts w:ascii="Times New Roman" w:hAnsi="Times New Roman"/>
          <w:sz w:val="28"/>
          <w:szCs w:val="28"/>
          <w:lang w:val="uk-UA"/>
        </w:rPr>
      </w:pPr>
    </w:p>
    <w:p w:rsidR="00CE2EDB" w:rsidRPr="00B97F66" w:rsidRDefault="00CE2EDB" w:rsidP="00837867">
      <w:pPr>
        <w:spacing w:after="0" w:line="240" w:lineRule="auto"/>
        <w:ind w:firstLine="708"/>
        <w:jc w:val="both"/>
        <w:rPr>
          <w:rFonts w:ascii="Times New Roman" w:hAnsi="Times New Roman"/>
          <w:iCs/>
          <w:color w:val="000000"/>
          <w:sz w:val="28"/>
          <w:szCs w:val="28"/>
          <w:lang w:val="uk-UA"/>
        </w:rPr>
      </w:pPr>
      <w:r w:rsidRPr="00B97F66">
        <w:rPr>
          <w:rFonts w:ascii="Times New Roman" w:hAnsi="Times New Roman"/>
          <w:sz w:val="28"/>
          <w:szCs w:val="28"/>
          <w:lang w:val="uk-UA"/>
        </w:rPr>
        <w:t>1.</w:t>
      </w:r>
      <w:r>
        <w:rPr>
          <w:rFonts w:ascii="Times New Roman" w:hAnsi="Times New Roman"/>
          <w:sz w:val="28"/>
          <w:szCs w:val="28"/>
          <w:lang w:val="uk-UA"/>
        </w:rPr>
        <w:t xml:space="preserve"> </w:t>
      </w:r>
      <w:r w:rsidRPr="00B97F66">
        <w:rPr>
          <w:rFonts w:ascii="Times New Roman" w:hAnsi="Times New Roman"/>
          <w:sz w:val="28"/>
          <w:szCs w:val="28"/>
          <w:lang w:val="uk-UA"/>
        </w:rPr>
        <w:t>Створити комунальний заклад «Науково-методичний центр» Василівської районної ради Запорізької області.</w:t>
      </w:r>
    </w:p>
    <w:p w:rsidR="00CE2EDB" w:rsidRPr="00B97F66" w:rsidRDefault="00CE2EDB" w:rsidP="00837867">
      <w:pPr>
        <w:spacing w:after="0" w:line="240" w:lineRule="auto"/>
        <w:ind w:firstLine="708"/>
        <w:jc w:val="both"/>
        <w:rPr>
          <w:rFonts w:ascii="Times New Roman" w:hAnsi="Times New Roman"/>
          <w:iCs/>
          <w:color w:val="000000"/>
          <w:sz w:val="28"/>
          <w:szCs w:val="28"/>
          <w:lang w:val="uk-UA"/>
        </w:rPr>
      </w:pPr>
      <w:r w:rsidRPr="00B97F66">
        <w:rPr>
          <w:rFonts w:ascii="Times New Roman" w:hAnsi="Times New Roman"/>
          <w:iCs/>
          <w:color w:val="000000"/>
          <w:sz w:val="28"/>
          <w:szCs w:val="28"/>
          <w:lang w:val="uk-UA"/>
        </w:rPr>
        <w:t>2. Затвердити Статут комунального закладу «</w:t>
      </w:r>
      <w:r w:rsidRPr="00B97F66">
        <w:rPr>
          <w:rFonts w:ascii="Times New Roman" w:hAnsi="Times New Roman"/>
          <w:sz w:val="28"/>
          <w:szCs w:val="28"/>
          <w:lang w:val="uk-UA"/>
        </w:rPr>
        <w:t xml:space="preserve">Науково-методичний центр» Василівської районної ради Запорізької області </w:t>
      </w:r>
      <w:r w:rsidRPr="00B97F66">
        <w:rPr>
          <w:rFonts w:ascii="Times New Roman" w:hAnsi="Times New Roman"/>
          <w:iCs/>
          <w:color w:val="000000"/>
          <w:sz w:val="28"/>
          <w:szCs w:val="28"/>
          <w:lang w:val="uk-UA"/>
        </w:rPr>
        <w:t>(додається).</w:t>
      </w:r>
    </w:p>
    <w:p w:rsidR="00CE2EDB" w:rsidRPr="00B97F66" w:rsidRDefault="00CE2EDB" w:rsidP="00837867">
      <w:pPr>
        <w:spacing w:after="0" w:line="240" w:lineRule="auto"/>
        <w:ind w:firstLine="708"/>
        <w:jc w:val="both"/>
        <w:rPr>
          <w:rFonts w:ascii="Times New Roman" w:hAnsi="Times New Roman"/>
          <w:iCs/>
          <w:color w:val="000000"/>
          <w:sz w:val="28"/>
          <w:szCs w:val="28"/>
          <w:lang w:val="uk-UA"/>
        </w:rPr>
      </w:pPr>
      <w:r w:rsidRPr="00B97F66">
        <w:rPr>
          <w:rFonts w:ascii="Times New Roman" w:hAnsi="Times New Roman"/>
          <w:iCs/>
          <w:color w:val="000000"/>
          <w:sz w:val="28"/>
          <w:szCs w:val="28"/>
          <w:lang w:val="uk-UA"/>
        </w:rPr>
        <w:t>3. Затвердити структуру комунального закладу «</w:t>
      </w:r>
      <w:r w:rsidRPr="00B97F66">
        <w:rPr>
          <w:rFonts w:ascii="Times New Roman" w:hAnsi="Times New Roman"/>
          <w:sz w:val="28"/>
          <w:szCs w:val="28"/>
          <w:lang w:val="uk-UA"/>
        </w:rPr>
        <w:t xml:space="preserve">Науково-методичний центр» Василівської районної ради Запорізької області </w:t>
      </w:r>
      <w:r w:rsidRPr="00B97F66">
        <w:rPr>
          <w:rFonts w:ascii="Times New Roman" w:hAnsi="Times New Roman"/>
          <w:iCs/>
          <w:color w:val="000000"/>
          <w:sz w:val="28"/>
          <w:szCs w:val="28"/>
          <w:lang w:val="uk-UA"/>
        </w:rPr>
        <w:t>(додається).</w:t>
      </w:r>
    </w:p>
    <w:p w:rsidR="00CE2EDB" w:rsidRPr="00B97F66" w:rsidRDefault="00CE2EDB" w:rsidP="00837867">
      <w:pPr>
        <w:spacing w:after="0" w:line="240" w:lineRule="auto"/>
        <w:ind w:firstLine="708"/>
        <w:jc w:val="both"/>
        <w:rPr>
          <w:rFonts w:ascii="Times New Roman" w:hAnsi="Times New Roman"/>
          <w:sz w:val="28"/>
          <w:szCs w:val="28"/>
          <w:lang w:val="uk-UA"/>
        </w:rPr>
      </w:pPr>
      <w:r w:rsidRPr="00B97F66">
        <w:rPr>
          <w:rFonts w:ascii="Times New Roman" w:hAnsi="Times New Roman"/>
          <w:iCs/>
          <w:color w:val="000000"/>
          <w:sz w:val="28"/>
          <w:szCs w:val="28"/>
          <w:lang w:val="uk-UA"/>
        </w:rPr>
        <w:t>4. Призначити директор</w:t>
      </w:r>
      <w:r>
        <w:rPr>
          <w:rFonts w:ascii="Times New Roman" w:hAnsi="Times New Roman"/>
          <w:iCs/>
          <w:color w:val="000000"/>
          <w:sz w:val="28"/>
          <w:szCs w:val="28"/>
          <w:lang w:val="uk-UA"/>
        </w:rPr>
        <w:t>ом</w:t>
      </w:r>
      <w:r w:rsidRPr="00B97F66">
        <w:rPr>
          <w:rFonts w:ascii="Times New Roman" w:hAnsi="Times New Roman"/>
          <w:iCs/>
          <w:color w:val="000000"/>
          <w:sz w:val="28"/>
          <w:szCs w:val="28"/>
          <w:lang w:val="uk-UA"/>
        </w:rPr>
        <w:t xml:space="preserve"> комунального закладу «</w:t>
      </w:r>
      <w:r w:rsidRPr="00B97F66">
        <w:rPr>
          <w:rFonts w:ascii="Times New Roman" w:hAnsi="Times New Roman"/>
          <w:sz w:val="28"/>
          <w:szCs w:val="28"/>
          <w:lang w:val="uk-UA"/>
        </w:rPr>
        <w:t>Науково-методичний центр» Василівської районної ради Запорізької області</w:t>
      </w:r>
      <w:r>
        <w:rPr>
          <w:rFonts w:ascii="Times New Roman" w:hAnsi="Times New Roman"/>
          <w:sz w:val="28"/>
          <w:szCs w:val="28"/>
          <w:lang w:val="uk-UA"/>
        </w:rPr>
        <w:t xml:space="preserve"> Нестор Аллу Вікторівну</w:t>
      </w:r>
      <w:r w:rsidRPr="00B97F66">
        <w:rPr>
          <w:rFonts w:ascii="Times New Roman" w:hAnsi="Times New Roman"/>
          <w:sz w:val="28"/>
          <w:szCs w:val="28"/>
          <w:lang w:val="uk-UA"/>
        </w:rPr>
        <w:t>.</w:t>
      </w:r>
    </w:p>
    <w:p w:rsidR="00CE2EDB" w:rsidRPr="00B97F66" w:rsidRDefault="00CE2EDB" w:rsidP="00837867">
      <w:pPr>
        <w:spacing w:after="0" w:line="240" w:lineRule="auto"/>
        <w:ind w:firstLine="708"/>
        <w:jc w:val="both"/>
        <w:rPr>
          <w:rFonts w:ascii="Times New Roman" w:hAnsi="Times New Roman"/>
          <w:sz w:val="28"/>
          <w:szCs w:val="28"/>
          <w:lang w:val="uk-UA"/>
        </w:rPr>
      </w:pPr>
      <w:r w:rsidRPr="00B97F66">
        <w:rPr>
          <w:rFonts w:ascii="Times New Roman" w:hAnsi="Times New Roman"/>
          <w:sz w:val="28"/>
          <w:szCs w:val="28"/>
          <w:lang w:val="uk-UA"/>
        </w:rPr>
        <w:t xml:space="preserve">5. Голові районної ради укласти контракт із директором </w:t>
      </w:r>
      <w:r w:rsidRPr="00B97F66">
        <w:rPr>
          <w:rFonts w:ascii="Times New Roman" w:hAnsi="Times New Roman"/>
          <w:iCs/>
          <w:color w:val="000000"/>
          <w:sz w:val="28"/>
          <w:szCs w:val="28"/>
          <w:lang w:val="uk-UA"/>
        </w:rPr>
        <w:t>комунального закладу «</w:t>
      </w:r>
      <w:r w:rsidRPr="00B97F66">
        <w:rPr>
          <w:rFonts w:ascii="Times New Roman" w:hAnsi="Times New Roman"/>
          <w:sz w:val="28"/>
          <w:szCs w:val="28"/>
          <w:lang w:val="uk-UA"/>
        </w:rPr>
        <w:t>Науково-методичний центр» Василівської районної ради Запорізької області.</w:t>
      </w:r>
    </w:p>
    <w:p w:rsidR="00CE2EDB" w:rsidRPr="00B97F66" w:rsidRDefault="00CE2EDB" w:rsidP="00837867">
      <w:pPr>
        <w:spacing w:after="0" w:line="240" w:lineRule="auto"/>
        <w:ind w:firstLine="708"/>
        <w:jc w:val="both"/>
        <w:rPr>
          <w:rFonts w:ascii="Times New Roman" w:hAnsi="Times New Roman"/>
          <w:sz w:val="28"/>
          <w:szCs w:val="28"/>
          <w:lang w:val="uk-UA"/>
        </w:rPr>
      </w:pPr>
      <w:r w:rsidRPr="00B97F66">
        <w:rPr>
          <w:rFonts w:ascii="Times New Roman" w:hAnsi="Times New Roman"/>
          <w:iCs/>
          <w:color w:val="000000"/>
          <w:sz w:val="28"/>
          <w:szCs w:val="28"/>
          <w:lang w:val="uk-UA"/>
        </w:rPr>
        <w:t>6. Директору комунального закладу «</w:t>
      </w:r>
      <w:r w:rsidRPr="00B97F66">
        <w:rPr>
          <w:rFonts w:ascii="Times New Roman" w:hAnsi="Times New Roman"/>
          <w:sz w:val="28"/>
          <w:szCs w:val="28"/>
          <w:lang w:val="uk-UA"/>
        </w:rPr>
        <w:t>Науково-методичний центр» Василівської районної ради Запорізької області:</w:t>
      </w:r>
    </w:p>
    <w:p w:rsidR="00CE2EDB" w:rsidRPr="00B97F66" w:rsidRDefault="00CE2EDB" w:rsidP="00837867">
      <w:pPr>
        <w:spacing w:after="0" w:line="240" w:lineRule="auto"/>
        <w:ind w:firstLine="708"/>
        <w:jc w:val="both"/>
        <w:rPr>
          <w:rFonts w:ascii="Times New Roman" w:hAnsi="Times New Roman"/>
          <w:sz w:val="28"/>
          <w:szCs w:val="28"/>
          <w:lang w:val="uk-UA"/>
        </w:rPr>
      </w:pPr>
      <w:r w:rsidRPr="00B97F66">
        <w:rPr>
          <w:rFonts w:ascii="Times New Roman" w:hAnsi="Times New Roman"/>
          <w:sz w:val="28"/>
          <w:szCs w:val="28"/>
          <w:lang w:val="uk-UA"/>
        </w:rPr>
        <w:t>6.1. Зареєструвати Статут комунального закладу відповідно до діючого законодавства та здійснити всі організаційні заходи пов’язані зі створенням комунального закладу «Науково-методичний центр».</w:t>
      </w:r>
    </w:p>
    <w:p w:rsidR="00CE2EDB" w:rsidRPr="00B97F66" w:rsidRDefault="00CE2EDB" w:rsidP="00837867">
      <w:pPr>
        <w:spacing w:after="0" w:line="240" w:lineRule="auto"/>
        <w:ind w:firstLine="708"/>
        <w:jc w:val="both"/>
        <w:rPr>
          <w:rFonts w:ascii="Times New Roman" w:hAnsi="Times New Roman"/>
          <w:iCs/>
          <w:color w:val="000000"/>
          <w:sz w:val="28"/>
          <w:szCs w:val="28"/>
          <w:lang w:val="uk-UA"/>
        </w:rPr>
      </w:pPr>
      <w:r w:rsidRPr="00B97F66">
        <w:rPr>
          <w:rFonts w:ascii="Times New Roman" w:hAnsi="Times New Roman"/>
          <w:sz w:val="28"/>
          <w:szCs w:val="28"/>
          <w:lang w:val="uk-UA"/>
        </w:rPr>
        <w:t>6.2. Після реєстрації Статуту надати його копію до виконавчого апарату районної ради.</w:t>
      </w:r>
    </w:p>
    <w:p w:rsidR="00CE2EDB" w:rsidRPr="00B97F66" w:rsidRDefault="00CE2EDB" w:rsidP="0089119A">
      <w:pPr>
        <w:spacing w:after="0" w:line="240" w:lineRule="auto"/>
        <w:ind w:firstLine="708"/>
        <w:jc w:val="both"/>
        <w:rPr>
          <w:rFonts w:ascii="Times New Roman" w:hAnsi="Times New Roman"/>
          <w:sz w:val="28"/>
          <w:szCs w:val="28"/>
          <w:lang w:val="uk-UA"/>
        </w:rPr>
      </w:pPr>
      <w:r w:rsidRPr="00B97F66">
        <w:rPr>
          <w:rFonts w:ascii="Times New Roman" w:hAnsi="Times New Roman"/>
          <w:iCs/>
          <w:color w:val="000000"/>
          <w:sz w:val="28"/>
          <w:szCs w:val="28"/>
          <w:lang w:val="uk-UA"/>
        </w:rPr>
        <w:t>7.</w:t>
      </w:r>
      <w:r w:rsidRPr="00B97F66">
        <w:rPr>
          <w:rFonts w:ascii="Times New Roman" w:hAnsi="Times New Roman"/>
          <w:b/>
          <w:iCs/>
          <w:color w:val="000000"/>
          <w:sz w:val="28"/>
          <w:szCs w:val="28"/>
          <w:lang w:val="uk-UA"/>
        </w:rPr>
        <w:t xml:space="preserve"> </w:t>
      </w:r>
      <w:r w:rsidRPr="00B97F66">
        <w:rPr>
          <w:rFonts w:ascii="Times New Roman" w:hAnsi="Times New Roman"/>
          <w:color w:val="000000"/>
          <w:sz w:val="28"/>
          <w:szCs w:val="28"/>
          <w:lang w:val="uk-UA"/>
        </w:rPr>
        <w:t>Контроль за виконанням даного рішення покласти на постійну комісію з питань управління об’єктами спільної власності територіальних громад району, житлово-комунального господарства, розвитку підприємництва та регуляторної політики.</w:t>
      </w:r>
    </w:p>
    <w:p w:rsidR="00CE2EDB" w:rsidRPr="00B97F66" w:rsidRDefault="00CE2EDB" w:rsidP="00837867">
      <w:pPr>
        <w:spacing w:after="0" w:line="240" w:lineRule="auto"/>
        <w:ind w:firstLine="708"/>
        <w:jc w:val="both"/>
        <w:rPr>
          <w:rFonts w:ascii="Times New Roman" w:hAnsi="Times New Roman"/>
          <w:sz w:val="28"/>
          <w:szCs w:val="28"/>
          <w:lang w:val="uk-UA"/>
        </w:rPr>
      </w:pPr>
    </w:p>
    <w:p w:rsidR="00CE2EDB" w:rsidRPr="00B97F66" w:rsidRDefault="00CE2EDB" w:rsidP="00217DCF">
      <w:pPr>
        <w:spacing w:after="0" w:line="240" w:lineRule="auto"/>
        <w:jc w:val="both"/>
        <w:rPr>
          <w:rFonts w:ascii="Times New Roman" w:hAnsi="Times New Roman"/>
          <w:sz w:val="28"/>
          <w:szCs w:val="24"/>
          <w:lang w:val="uk-UA" w:eastAsia="ru-RU"/>
        </w:rPr>
      </w:pPr>
      <w:r w:rsidRPr="00B97F66">
        <w:rPr>
          <w:rFonts w:ascii="Times New Roman" w:hAnsi="Times New Roman"/>
          <w:sz w:val="28"/>
          <w:szCs w:val="24"/>
          <w:lang w:val="uk-UA" w:eastAsia="ru-RU"/>
        </w:rPr>
        <w:t>Голова районної ради</w:t>
      </w:r>
      <w:r w:rsidRPr="00B97F66">
        <w:rPr>
          <w:rFonts w:ascii="Times New Roman" w:hAnsi="Times New Roman"/>
          <w:sz w:val="28"/>
          <w:szCs w:val="24"/>
          <w:lang w:val="uk-UA" w:eastAsia="ru-RU"/>
        </w:rPr>
        <w:tab/>
        <w:t xml:space="preserve"> </w:t>
      </w:r>
      <w:r w:rsidRPr="00B97F66">
        <w:rPr>
          <w:rFonts w:ascii="Times New Roman" w:hAnsi="Times New Roman"/>
          <w:sz w:val="28"/>
          <w:szCs w:val="24"/>
          <w:lang w:val="uk-UA" w:eastAsia="ru-RU"/>
        </w:rPr>
        <w:tab/>
      </w:r>
      <w:r w:rsidRPr="00B97F66">
        <w:rPr>
          <w:rFonts w:ascii="Times New Roman" w:hAnsi="Times New Roman"/>
          <w:sz w:val="28"/>
          <w:szCs w:val="24"/>
          <w:lang w:val="uk-UA" w:eastAsia="ru-RU"/>
        </w:rPr>
        <w:tab/>
      </w:r>
      <w:r w:rsidRPr="00B97F66">
        <w:rPr>
          <w:rFonts w:ascii="Times New Roman" w:hAnsi="Times New Roman"/>
          <w:sz w:val="28"/>
          <w:szCs w:val="24"/>
          <w:lang w:val="uk-UA" w:eastAsia="ru-RU"/>
        </w:rPr>
        <w:tab/>
      </w:r>
      <w:r w:rsidRPr="00B97F66">
        <w:rPr>
          <w:rFonts w:ascii="Times New Roman" w:hAnsi="Times New Roman"/>
          <w:sz w:val="28"/>
          <w:szCs w:val="24"/>
          <w:lang w:val="uk-UA" w:eastAsia="ru-RU"/>
        </w:rPr>
        <w:tab/>
      </w:r>
      <w:r w:rsidRPr="00B97F66">
        <w:rPr>
          <w:rFonts w:ascii="Times New Roman" w:hAnsi="Times New Roman"/>
          <w:sz w:val="28"/>
          <w:szCs w:val="24"/>
          <w:lang w:val="uk-UA" w:eastAsia="ru-RU"/>
        </w:rPr>
        <w:tab/>
      </w:r>
      <w:r w:rsidRPr="00B97F66">
        <w:rPr>
          <w:rFonts w:ascii="Times New Roman" w:hAnsi="Times New Roman"/>
          <w:sz w:val="28"/>
          <w:szCs w:val="24"/>
          <w:lang w:val="uk-UA" w:eastAsia="ru-RU"/>
        </w:rPr>
        <w:tab/>
      </w:r>
      <w:r w:rsidRPr="00B97F66">
        <w:rPr>
          <w:rFonts w:ascii="Times New Roman" w:hAnsi="Times New Roman"/>
          <w:sz w:val="28"/>
          <w:szCs w:val="24"/>
          <w:lang w:val="uk-UA" w:eastAsia="ru-RU"/>
        </w:rPr>
        <w:tab/>
        <w:t xml:space="preserve">Д.С. Калінін </w:t>
      </w:r>
    </w:p>
    <w:tbl>
      <w:tblPr>
        <w:tblW w:w="9889" w:type="dxa"/>
        <w:tblLook w:val="00BF"/>
      </w:tblPr>
      <w:tblGrid>
        <w:gridCol w:w="4248"/>
        <w:gridCol w:w="5641"/>
      </w:tblGrid>
      <w:tr w:rsidR="00CE2EDB" w:rsidRPr="00B97F66" w:rsidTr="00BD7FA7">
        <w:tc>
          <w:tcPr>
            <w:tcW w:w="4248" w:type="dxa"/>
          </w:tcPr>
          <w:p w:rsidR="00CE2EDB" w:rsidRPr="00B97F66" w:rsidRDefault="00CE2EDB" w:rsidP="00BD7FA7">
            <w:pPr>
              <w:pStyle w:val="NoSpacing"/>
              <w:jc w:val="center"/>
              <w:rPr>
                <w:lang w:val="uk-UA"/>
              </w:rPr>
            </w:pPr>
          </w:p>
        </w:tc>
        <w:tc>
          <w:tcPr>
            <w:tcW w:w="5641" w:type="dxa"/>
          </w:tcPr>
          <w:p w:rsidR="00CE2EDB" w:rsidRPr="00B97F66" w:rsidRDefault="00CE2EDB" w:rsidP="00BD7FA7">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ЗАТВЕРДЖЕНО:</w:t>
            </w:r>
          </w:p>
          <w:p w:rsidR="00CE2EDB" w:rsidRPr="00B97F66" w:rsidRDefault="00CE2EDB" w:rsidP="00BD7FA7">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рішення двадцять шостої (позачергової) сесії</w:t>
            </w:r>
          </w:p>
          <w:p w:rsidR="00CE2EDB" w:rsidRPr="00B97F66" w:rsidRDefault="00CE2EDB" w:rsidP="00BD7FA7">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районної ради шостого скликання</w:t>
            </w:r>
          </w:p>
          <w:p w:rsidR="00CE2EDB" w:rsidRPr="00B97F66" w:rsidRDefault="00CE2EDB" w:rsidP="00BD7FA7">
            <w:pPr>
              <w:spacing w:after="0" w:line="240" w:lineRule="auto"/>
              <w:jc w:val="center"/>
              <w:rPr>
                <w:rFonts w:ascii="Times New Roman" w:hAnsi="Times New Roman"/>
                <w:sz w:val="28"/>
                <w:szCs w:val="28"/>
                <w:lang w:val="uk-UA"/>
              </w:rPr>
            </w:pPr>
            <w:r>
              <w:rPr>
                <w:rFonts w:ascii="Times New Roman" w:hAnsi="Times New Roman"/>
                <w:sz w:val="28"/>
                <w:szCs w:val="28"/>
                <w:lang w:val="uk-UA"/>
              </w:rPr>
              <w:t>26 липня</w:t>
            </w:r>
            <w:r w:rsidRPr="00B97F66">
              <w:rPr>
                <w:rFonts w:ascii="Times New Roman" w:hAnsi="Times New Roman"/>
                <w:sz w:val="28"/>
                <w:szCs w:val="28"/>
                <w:lang w:val="uk-UA"/>
              </w:rPr>
              <w:t xml:space="preserve"> 2013р. № </w:t>
            </w:r>
            <w:r>
              <w:rPr>
                <w:rFonts w:ascii="Times New Roman" w:hAnsi="Times New Roman"/>
                <w:sz w:val="28"/>
                <w:szCs w:val="28"/>
                <w:lang w:val="uk-UA"/>
              </w:rPr>
              <w:t>10</w:t>
            </w:r>
          </w:p>
          <w:p w:rsidR="00CE2EDB" w:rsidRPr="00B97F66" w:rsidRDefault="00CE2EDB" w:rsidP="00BD7FA7">
            <w:pPr>
              <w:spacing w:after="0" w:line="240" w:lineRule="auto"/>
              <w:ind w:firstLine="507"/>
              <w:jc w:val="both"/>
              <w:rPr>
                <w:rFonts w:ascii="Times New Roman" w:hAnsi="Times New Roman"/>
                <w:sz w:val="28"/>
                <w:szCs w:val="28"/>
                <w:lang w:val="uk-UA"/>
              </w:rPr>
            </w:pPr>
          </w:p>
          <w:p w:rsidR="00CE2EDB" w:rsidRPr="00B97F66" w:rsidRDefault="00CE2EDB" w:rsidP="00BD7FA7">
            <w:pPr>
              <w:spacing w:after="0" w:line="240" w:lineRule="auto"/>
              <w:ind w:firstLine="507"/>
              <w:jc w:val="both"/>
              <w:rPr>
                <w:rFonts w:ascii="Times New Roman" w:hAnsi="Times New Roman"/>
                <w:sz w:val="28"/>
                <w:szCs w:val="28"/>
                <w:lang w:val="uk-UA"/>
              </w:rPr>
            </w:pPr>
            <w:r w:rsidRPr="00B97F66">
              <w:rPr>
                <w:rFonts w:ascii="Times New Roman" w:hAnsi="Times New Roman"/>
                <w:sz w:val="28"/>
                <w:szCs w:val="28"/>
                <w:lang w:val="uk-UA"/>
              </w:rPr>
              <w:t>Голова районної ради</w:t>
            </w:r>
          </w:p>
          <w:p w:rsidR="00CE2EDB" w:rsidRPr="00B97F66" w:rsidRDefault="00CE2EDB" w:rsidP="00BD7FA7">
            <w:pPr>
              <w:spacing w:after="0" w:line="240" w:lineRule="auto"/>
              <w:ind w:firstLine="507"/>
              <w:jc w:val="center"/>
              <w:rPr>
                <w:rFonts w:ascii="Times New Roman" w:hAnsi="Times New Roman"/>
                <w:sz w:val="28"/>
                <w:szCs w:val="28"/>
                <w:lang w:val="uk-UA"/>
              </w:rPr>
            </w:pPr>
            <w:r w:rsidRPr="00B97F66">
              <w:rPr>
                <w:rFonts w:ascii="Times New Roman" w:hAnsi="Times New Roman"/>
                <w:sz w:val="28"/>
                <w:szCs w:val="28"/>
                <w:lang w:val="uk-UA"/>
              </w:rPr>
              <w:tab/>
            </w:r>
            <w:r w:rsidRPr="00B97F66">
              <w:rPr>
                <w:rFonts w:ascii="Times New Roman" w:hAnsi="Times New Roman"/>
                <w:sz w:val="28"/>
                <w:szCs w:val="28"/>
                <w:lang w:val="uk-UA"/>
              </w:rPr>
              <w:tab/>
            </w:r>
            <w:r w:rsidRPr="00B97F66">
              <w:rPr>
                <w:rFonts w:ascii="Times New Roman" w:hAnsi="Times New Roman"/>
                <w:sz w:val="28"/>
                <w:szCs w:val="28"/>
                <w:lang w:val="uk-UA"/>
              </w:rPr>
              <w:tab/>
              <w:t xml:space="preserve">                                        </w:t>
            </w:r>
          </w:p>
          <w:p w:rsidR="00CE2EDB" w:rsidRPr="00B97F66" w:rsidRDefault="00CE2EDB" w:rsidP="00BD7FA7">
            <w:pPr>
              <w:spacing w:after="0" w:line="240" w:lineRule="auto"/>
              <w:ind w:firstLine="507"/>
              <w:jc w:val="center"/>
              <w:rPr>
                <w:rFonts w:ascii="Times New Roman" w:hAnsi="Times New Roman"/>
                <w:sz w:val="28"/>
                <w:szCs w:val="28"/>
                <w:lang w:val="uk-UA"/>
              </w:rPr>
            </w:pPr>
            <w:r w:rsidRPr="00B97F66">
              <w:rPr>
                <w:rFonts w:ascii="Times New Roman" w:hAnsi="Times New Roman"/>
                <w:sz w:val="28"/>
                <w:szCs w:val="28"/>
                <w:lang w:val="uk-UA"/>
              </w:rPr>
              <w:t xml:space="preserve">                        ___________Д.С.Калінін</w:t>
            </w:r>
          </w:p>
        </w:tc>
      </w:tr>
    </w:tbl>
    <w:p w:rsidR="00CE2EDB" w:rsidRPr="00B97F66" w:rsidRDefault="00CE2EDB">
      <w:pPr>
        <w:rPr>
          <w:lang w:val="uk-UA"/>
        </w:rPr>
      </w:pPr>
    </w:p>
    <w:p w:rsidR="00CE2EDB" w:rsidRPr="00B97F66" w:rsidRDefault="00CE2EDB">
      <w:pPr>
        <w:rPr>
          <w:lang w:val="uk-UA"/>
        </w:rPr>
      </w:pPr>
    </w:p>
    <w:p w:rsidR="00CE2EDB" w:rsidRPr="00B97F66" w:rsidRDefault="00CE2EDB" w:rsidP="004844C9">
      <w:pPr>
        <w:spacing w:after="0" w:line="240" w:lineRule="auto"/>
        <w:rPr>
          <w:rFonts w:ascii="Times New Roman" w:hAnsi="Times New Roman"/>
          <w:sz w:val="28"/>
          <w:szCs w:val="28"/>
          <w:lang w:val="uk-UA" w:eastAsia="uk-UA"/>
        </w:rPr>
      </w:pPr>
      <w:r w:rsidRPr="00B97F66">
        <w:rPr>
          <w:lang w:val="uk-UA"/>
        </w:rPr>
        <w:tab/>
      </w:r>
      <w:r w:rsidRPr="00B97F66">
        <w:rPr>
          <w:rFonts w:ascii="Times New Roman" w:hAnsi="Times New Roman"/>
          <w:sz w:val="24"/>
          <w:szCs w:val="24"/>
          <w:lang w:val="uk-UA" w:eastAsia="uk-UA"/>
        </w:rPr>
        <w:tab/>
      </w:r>
      <w:r w:rsidRPr="00B97F66">
        <w:rPr>
          <w:rFonts w:ascii="Times New Roman" w:hAnsi="Times New Roman"/>
          <w:sz w:val="24"/>
          <w:szCs w:val="24"/>
          <w:lang w:val="uk-UA" w:eastAsia="uk-UA"/>
        </w:rPr>
        <w:tab/>
      </w:r>
      <w:r w:rsidRPr="00B97F66">
        <w:rPr>
          <w:rFonts w:ascii="Times New Roman" w:hAnsi="Times New Roman"/>
          <w:sz w:val="24"/>
          <w:szCs w:val="24"/>
          <w:lang w:val="uk-UA" w:eastAsia="uk-UA"/>
        </w:rPr>
        <w:tab/>
      </w:r>
      <w:r w:rsidRPr="00B97F66">
        <w:rPr>
          <w:rFonts w:ascii="Times New Roman" w:hAnsi="Times New Roman"/>
          <w:sz w:val="24"/>
          <w:szCs w:val="24"/>
          <w:lang w:val="uk-UA" w:eastAsia="uk-UA"/>
        </w:rPr>
        <w:tab/>
      </w:r>
      <w:r w:rsidRPr="00B97F66">
        <w:rPr>
          <w:rFonts w:ascii="Times New Roman" w:hAnsi="Times New Roman"/>
          <w:sz w:val="24"/>
          <w:szCs w:val="24"/>
          <w:lang w:val="uk-UA" w:eastAsia="uk-UA"/>
        </w:rPr>
        <w:tab/>
      </w: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p>
    <w:p w:rsidR="00CE2EDB" w:rsidRPr="00B97F66" w:rsidRDefault="00CE2EDB" w:rsidP="004844C9">
      <w:pPr>
        <w:spacing w:after="0" w:line="240" w:lineRule="auto"/>
        <w:jc w:val="center"/>
        <w:rPr>
          <w:rFonts w:ascii="Times New Roman" w:hAnsi="Times New Roman"/>
          <w:sz w:val="40"/>
          <w:szCs w:val="40"/>
          <w:lang w:val="uk-UA" w:eastAsia="uk-UA"/>
        </w:rPr>
      </w:pPr>
      <w:r w:rsidRPr="00B97F66">
        <w:rPr>
          <w:rFonts w:ascii="Times New Roman" w:hAnsi="Times New Roman"/>
          <w:sz w:val="40"/>
          <w:szCs w:val="40"/>
          <w:lang w:val="uk-UA" w:eastAsia="uk-UA"/>
        </w:rPr>
        <w:t>СТАТУТ</w:t>
      </w:r>
    </w:p>
    <w:p w:rsidR="00CE2EDB" w:rsidRPr="00B97F66" w:rsidRDefault="00CE2EDB" w:rsidP="004844C9">
      <w:pPr>
        <w:spacing w:after="0" w:line="240" w:lineRule="auto"/>
        <w:ind w:left="2832" w:firstLine="708"/>
        <w:jc w:val="center"/>
        <w:rPr>
          <w:rFonts w:ascii="Times New Roman" w:hAnsi="Times New Roman"/>
          <w:sz w:val="40"/>
          <w:szCs w:val="40"/>
          <w:lang w:val="uk-UA" w:eastAsia="uk-UA"/>
        </w:rPr>
      </w:pPr>
    </w:p>
    <w:p w:rsidR="00CE2EDB" w:rsidRPr="00B97F66" w:rsidRDefault="00CE2EDB" w:rsidP="004844C9">
      <w:pPr>
        <w:spacing w:after="0" w:line="240" w:lineRule="auto"/>
        <w:jc w:val="center"/>
        <w:rPr>
          <w:rFonts w:ascii="Times New Roman" w:hAnsi="Times New Roman"/>
          <w:sz w:val="32"/>
          <w:szCs w:val="32"/>
          <w:lang w:val="uk-UA" w:eastAsia="uk-UA"/>
        </w:rPr>
      </w:pPr>
      <w:r w:rsidRPr="00B97F66">
        <w:rPr>
          <w:rFonts w:ascii="Times New Roman" w:hAnsi="Times New Roman"/>
          <w:sz w:val="32"/>
          <w:szCs w:val="32"/>
          <w:lang w:val="uk-UA" w:eastAsia="uk-UA"/>
        </w:rPr>
        <w:t>КОМУНАЛЬНОГО ЗАКЛАДУ</w:t>
      </w:r>
    </w:p>
    <w:p w:rsidR="00CE2EDB" w:rsidRPr="00B97F66" w:rsidRDefault="00CE2EDB" w:rsidP="004844C9">
      <w:pPr>
        <w:spacing w:after="0" w:line="240" w:lineRule="auto"/>
        <w:jc w:val="center"/>
        <w:rPr>
          <w:rFonts w:ascii="Times New Roman" w:hAnsi="Times New Roman"/>
          <w:sz w:val="32"/>
          <w:szCs w:val="32"/>
          <w:lang w:val="uk-UA" w:eastAsia="uk-UA"/>
        </w:rPr>
      </w:pPr>
      <w:r w:rsidRPr="00B97F66">
        <w:rPr>
          <w:rFonts w:ascii="Times New Roman" w:hAnsi="Times New Roman"/>
          <w:sz w:val="32"/>
          <w:szCs w:val="32"/>
          <w:lang w:val="uk-UA" w:eastAsia="uk-UA"/>
        </w:rPr>
        <w:t>«НАУКОВО-МЕТОДИЧНИЙ ЦЕНТР»</w:t>
      </w:r>
    </w:p>
    <w:p w:rsidR="00CE2EDB" w:rsidRPr="00B97F66" w:rsidRDefault="00CE2EDB" w:rsidP="004844C9">
      <w:pPr>
        <w:spacing w:after="0" w:line="240" w:lineRule="auto"/>
        <w:jc w:val="center"/>
        <w:rPr>
          <w:rFonts w:ascii="Times New Roman" w:hAnsi="Times New Roman"/>
          <w:sz w:val="32"/>
          <w:szCs w:val="32"/>
          <w:lang w:val="uk-UA" w:eastAsia="uk-UA"/>
        </w:rPr>
      </w:pPr>
      <w:r w:rsidRPr="00B97F66">
        <w:rPr>
          <w:rFonts w:ascii="Times New Roman" w:hAnsi="Times New Roman"/>
          <w:sz w:val="32"/>
          <w:szCs w:val="32"/>
          <w:lang w:val="uk-UA" w:eastAsia="uk-UA"/>
        </w:rPr>
        <w:t>ВАСИЛІВСЬКОЇ РАЙОННОЇ РАДИ ЗАПОРІЗЬКОЇ ОБЛАСТІ</w:t>
      </w:r>
    </w:p>
    <w:p w:rsidR="00CE2EDB" w:rsidRPr="00B97F66" w:rsidRDefault="00CE2EDB" w:rsidP="004844C9">
      <w:pPr>
        <w:spacing w:after="0" w:line="240" w:lineRule="auto"/>
        <w:jc w:val="center"/>
        <w:rPr>
          <w:rFonts w:ascii="Times New Roman" w:hAnsi="Times New Roman"/>
          <w:sz w:val="32"/>
          <w:szCs w:val="32"/>
          <w:lang w:val="uk-UA" w:eastAsia="uk-UA"/>
        </w:rPr>
      </w:pPr>
    </w:p>
    <w:p w:rsidR="00CE2EDB" w:rsidRPr="00B97F66" w:rsidRDefault="00CE2EDB" w:rsidP="004844C9">
      <w:pPr>
        <w:spacing w:after="0" w:line="240" w:lineRule="auto"/>
        <w:jc w:val="both"/>
        <w:rPr>
          <w:rFonts w:ascii="Times New Roman" w:hAnsi="Times New Roman"/>
          <w:sz w:val="24"/>
          <w:szCs w:val="24"/>
          <w:lang w:val="uk-UA" w:eastAsia="uk-UA"/>
        </w:rPr>
      </w:pPr>
    </w:p>
    <w:p w:rsidR="00CE2EDB" w:rsidRPr="00B97F66" w:rsidRDefault="00CE2EDB" w:rsidP="004844C9">
      <w:pPr>
        <w:spacing w:after="0" w:line="240" w:lineRule="auto"/>
        <w:rPr>
          <w:rFonts w:ascii="Times New Roman" w:hAnsi="Times New Roman"/>
          <w:sz w:val="24"/>
          <w:szCs w:val="24"/>
          <w:lang w:val="uk-UA" w:eastAsia="uk-UA"/>
        </w:rPr>
      </w:pPr>
      <w:r w:rsidRPr="00B97F66">
        <w:rPr>
          <w:rFonts w:ascii="Times New Roman" w:hAnsi="Times New Roman"/>
          <w:sz w:val="24"/>
          <w:szCs w:val="24"/>
          <w:lang w:val="uk-UA" w:eastAsia="uk-UA"/>
        </w:rPr>
        <w:tab/>
      </w: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exact"/>
        <w:ind w:left="5664" w:firstLine="709"/>
        <w:jc w:val="both"/>
        <w:rPr>
          <w:rFonts w:ascii="Times New Roman" w:hAnsi="Times New Roman"/>
          <w:sz w:val="28"/>
          <w:szCs w:val="28"/>
          <w:lang w:val="uk-UA"/>
        </w:rPr>
      </w:pPr>
    </w:p>
    <w:p w:rsidR="00CE2EDB" w:rsidRPr="00B97F66" w:rsidRDefault="00CE2EDB" w:rsidP="004844C9">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м. Василівка</w:t>
      </w:r>
    </w:p>
    <w:p w:rsidR="00CE2EDB" w:rsidRDefault="00CE2EDB" w:rsidP="004844C9">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2013р.</w:t>
      </w:r>
    </w:p>
    <w:p w:rsidR="00CE2EDB" w:rsidRDefault="00CE2EDB" w:rsidP="004844C9">
      <w:pPr>
        <w:spacing w:after="0" w:line="240" w:lineRule="auto"/>
        <w:jc w:val="center"/>
        <w:rPr>
          <w:rFonts w:ascii="Times New Roman" w:hAnsi="Times New Roman"/>
          <w:sz w:val="28"/>
          <w:szCs w:val="28"/>
          <w:lang w:val="uk-UA"/>
        </w:rPr>
      </w:pPr>
    </w:p>
    <w:p w:rsidR="00CE2EDB" w:rsidRPr="00B97F66" w:rsidRDefault="00CE2EDB" w:rsidP="004844C9">
      <w:pPr>
        <w:spacing w:after="0" w:line="240" w:lineRule="auto"/>
        <w:jc w:val="center"/>
        <w:rPr>
          <w:rFonts w:ascii="Times New Roman" w:hAnsi="Times New Roman"/>
          <w:sz w:val="28"/>
          <w:szCs w:val="28"/>
          <w:lang w:val="uk-UA"/>
        </w:rPr>
      </w:pPr>
    </w:p>
    <w:p w:rsidR="00CE2EDB" w:rsidRPr="00B97F66" w:rsidRDefault="00CE2EDB" w:rsidP="004844C9">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 xml:space="preserve">1. Загальні положення </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1.1. КОМУНАЛЬНИЙ ЗАКЛАД «НАУКОВО-МЕТОДИЧНИЙ ЦЕНТР» ВАСИЛІВСЬКОЇ РАЙОННОЇ РАДИ ЗАПОРІЗЬКОЇ ОБЛАСТІ (далі – НМЦ) є науково-методичною установою, яка здійснює науково-методичне забезпечення системи загальної середньої,  дошкільної, позашкільної освіти району, підвищення кваліфікації педагогічних працівників.</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1.2. Засновником (Власником) НМЦ є Василівська районна рада Запорізької області.</w:t>
      </w:r>
    </w:p>
    <w:p w:rsidR="00CE2EDB" w:rsidRPr="00B97F66" w:rsidRDefault="00CE2EDB" w:rsidP="004844C9">
      <w:pPr>
        <w:spacing w:after="0" w:line="240" w:lineRule="auto"/>
        <w:ind w:firstLine="540"/>
        <w:jc w:val="both"/>
        <w:rPr>
          <w:rFonts w:ascii="Times New Roman" w:hAnsi="Times New Roman"/>
          <w:color w:val="C00000"/>
          <w:sz w:val="28"/>
          <w:szCs w:val="28"/>
          <w:lang w:val="uk-UA"/>
        </w:rPr>
      </w:pPr>
      <w:r w:rsidRPr="00B97F66">
        <w:rPr>
          <w:rFonts w:ascii="Times New Roman" w:hAnsi="Times New Roman"/>
          <w:sz w:val="28"/>
          <w:szCs w:val="28"/>
          <w:lang w:val="uk-UA"/>
        </w:rPr>
        <w:t>1.3. Управління НМЦ здійснюється органом управління галузі освіти Василівської районної державної адміністрації Запорізької області.</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1.4. У своїй діяльності НМЦ керується Конституцією України, Законами України «Про освіту», «Про загальну середню освіту», «Про дошкільну освіту», «Про позашкільну освіту», «Про інноваційну діяльність», «Про місцеве самоврядування», указами і розпорядженнями Президента України, постановами Кабінету Міністрів України, іншими актами законодавства в галузі освіти, в тому числі Міністерства освіти і науки України, місцевих органів виконавчої влади та органів місцевого самоврядування, цим Статутом.</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1.5. НМЦ підпорядковується засновнику з усіх питань діяльності та органу управління галузі освіти, а в частині науково-методичного забезпечення системи загальної системи загальної середньої та дошкільної освіти – комунальному закладу «Запорізький обласний  інститут післядипломної педагогічної освіти» Запорізької обласної ради.</w:t>
      </w:r>
    </w:p>
    <w:p w:rsidR="00CE2EDB" w:rsidRPr="00B97F66" w:rsidRDefault="00CE2EDB" w:rsidP="004844C9">
      <w:pPr>
        <w:spacing w:after="0" w:line="240" w:lineRule="auto"/>
        <w:ind w:firstLine="540"/>
        <w:jc w:val="both"/>
        <w:rPr>
          <w:rFonts w:ascii="Times New Roman" w:hAnsi="Times New Roman"/>
          <w:color w:val="C00000"/>
          <w:sz w:val="28"/>
          <w:szCs w:val="28"/>
          <w:lang w:val="uk-UA"/>
        </w:rPr>
      </w:pPr>
      <w:r w:rsidRPr="00B97F66">
        <w:rPr>
          <w:rFonts w:ascii="Times New Roman" w:hAnsi="Times New Roman"/>
          <w:sz w:val="28"/>
          <w:szCs w:val="28"/>
          <w:lang w:val="uk-UA"/>
        </w:rPr>
        <w:t>1.6. НМЦ є юридичною особою, має печатку, штамп, бланки з відповідними реквізитами, реєстраційний рахунок, може мати самостійний баланс або перебувати на обслуговуванні у Комунальній установі «Василівський районний центр фінансового обліку та матеріально-технічного забезпечення закладів та установ освіти».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1.7. Найменування, юридична адреса:</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1.7.1. Найменування:</w:t>
      </w:r>
    </w:p>
    <w:p w:rsidR="00CE2EDB" w:rsidRPr="00B97F66" w:rsidRDefault="00CE2EDB" w:rsidP="004844C9">
      <w:pPr>
        <w:tabs>
          <w:tab w:val="left" w:pos="0"/>
        </w:tabs>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повне: КОМУНАЛЬНИЙ ЗАКЛАД «НАУКОВО-МЕТОДИЧНИЙ ЦЕНТР» ВАСИЛІВСЬКОЇ РАЙОННОЇ РАДИ ЗАПОРІЗЬКОЇ ОБЛАСТІ;</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скорочене КЗ «НМЦ» ВРР ЗО.</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1.8. Місце розташування НМЦ:</w:t>
      </w:r>
    </w:p>
    <w:p w:rsidR="00CE2EDB" w:rsidRPr="00B97F66" w:rsidRDefault="00CE2EDB" w:rsidP="004844C9">
      <w:pPr>
        <w:widowControl w:val="0"/>
        <w:autoSpaceDE w:val="0"/>
        <w:autoSpaceDN w:val="0"/>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71601, Запорізька область, м. Василівка, вул. Чекістів, 6</w:t>
      </w:r>
    </w:p>
    <w:p w:rsidR="00CE2EDB" w:rsidRPr="00B97F66" w:rsidRDefault="00CE2EDB" w:rsidP="004844C9">
      <w:pPr>
        <w:widowControl w:val="0"/>
        <w:autoSpaceDE w:val="0"/>
        <w:autoSpaceDN w:val="0"/>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1.9. Створення, припинення діяльності, реорганізація та ліквідація НМЦ здійснюються у встановленому чинним законодавством порядку.</w:t>
      </w:r>
    </w:p>
    <w:p w:rsidR="00CE2EDB" w:rsidRPr="00B97F66" w:rsidRDefault="00CE2EDB" w:rsidP="004844C9">
      <w:pPr>
        <w:widowControl w:val="0"/>
        <w:autoSpaceDE w:val="0"/>
        <w:autoSpaceDN w:val="0"/>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1.10. Статут комунального закладу «Науково-методичний центр» Василівської районної ради Запорізької області, його структура, гранична чисельність працівників та внесення змін до них затверджується Василівською районною радою Запорізької області.</w:t>
      </w:r>
    </w:p>
    <w:p w:rsidR="00CE2EDB" w:rsidRPr="00B97F66" w:rsidRDefault="00CE2EDB" w:rsidP="004844C9">
      <w:pPr>
        <w:spacing w:after="0" w:line="240" w:lineRule="auto"/>
        <w:rPr>
          <w:rFonts w:ascii="Times New Roman" w:hAnsi="Times New Roman"/>
          <w:sz w:val="28"/>
          <w:szCs w:val="28"/>
          <w:lang w:val="uk-UA"/>
        </w:rPr>
      </w:pPr>
    </w:p>
    <w:p w:rsidR="00CE2EDB" w:rsidRPr="00B97F66" w:rsidRDefault="00CE2EDB" w:rsidP="004844C9">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2.  Мета, основні принципи та функції діяльності НМЦ</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2.1. Метою діяльності НМЦ є науково-методичне забезпечення системи загальної середньої, дошкільної, позашкільної освіти, організація науково-методичної роботи, підвищення кваліфікації, професійного рівня педагогічних працівників загальноосвітніх, дошкільних та позашкільних закладів і розвиток їхньої творчої ініціативи у міжкурсовий період, здійснення  координації навчально-методичних функцій в галузі практичної психології і соціальної роботи, інформаційне забезпечення педагогічного процесу в закладах освіти всіх типів і форм власності та стимулювання розвитку і вдосконалення змісту їх діяльності.</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2.2. Організація діяльності НМЦ ґрунтується на принципах:</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доступності, демократизму і гуманізму;</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рівності умов для кожного педагогічного працівника щодо повної реалізації його духовного, творчого та  інтелектуального потенціалу;</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безперервності фахового вдосконалення;</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науковості, гнучкості і прогностичності науково-методичної роботи з педагогічними і керівними кадрами;</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незалежності від політичних партій, громадських і релігійних організацій.</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2.3. Функції НМЦ:</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2.3.1. Цільові:</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прогностична – враховує перспективи розвитку освітньої галузі і спрямована на використання в педагогічній діяльності сучасних наукових психолого-педагогічних досягнень та інноваційних технологій;</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компенсаторна – передбачає надання педагогічним працівникам інформації, яка не була отримана ними під час здобуття вищої педагогічної освіти;</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інформаційно-коригувальна – спрямована на корекцію й оновлення інформації, яка постійно змінюється у результаті розвитку науки та впровадження інформаційно-комунікаційних технологій.</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2.3.2. Організаційні:</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трансформаційна – відбір і методичне опрацювання сучасних наукових досягнень у галузі освіти та надання рекомендацій щодо їх трансформування в педагогічну практику навчальних закладів;</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діагностична – систематичний моніторинг навчально-виховного процесу, рівня знань, умінь і навичок учнів у навчальних закладах, їх навчальних досягнень і вихованості, а також  професійного рівня педагогічних працівників;</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моделююча – моделювання змісту, форм і методів підвищення фахової кваліфікації педагогічних працівників;</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інформаційно-аналітична – вивчення й узагальнення перспективного педагогічного досвіду для його застосування у навчально-виховному процесі та удосконалення професійного рівня педагогічних кадрів;</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організаційно-координувальна – координація діяльності районних циклових методичних об’єднань (комісій), навчальних закладів.</w:t>
      </w:r>
    </w:p>
    <w:p w:rsidR="00CE2EDB" w:rsidRPr="00B97F66" w:rsidRDefault="00CE2EDB" w:rsidP="004844C9">
      <w:pPr>
        <w:spacing w:after="0" w:line="240" w:lineRule="auto"/>
        <w:jc w:val="both"/>
        <w:rPr>
          <w:rFonts w:ascii="Times New Roman" w:hAnsi="Times New Roman"/>
          <w:sz w:val="28"/>
          <w:szCs w:val="28"/>
          <w:lang w:val="uk-UA"/>
        </w:rPr>
      </w:pPr>
    </w:p>
    <w:p w:rsidR="00CE2EDB" w:rsidRPr="00B97F66" w:rsidRDefault="00CE2EDB" w:rsidP="004844C9">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3. Основні напрями і завдання діяльності НМЦ</w:t>
      </w:r>
    </w:p>
    <w:p w:rsidR="00CE2EDB" w:rsidRPr="00B97F66" w:rsidRDefault="00CE2EDB" w:rsidP="004844C9">
      <w:pPr>
        <w:spacing w:after="0" w:line="240" w:lineRule="auto"/>
        <w:ind w:left="567"/>
        <w:jc w:val="both"/>
        <w:rPr>
          <w:rFonts w:ascii="Times New Roman" w:hAnsi="Times New Roman"/>
          <w:sz w:val="28"/>
          <w:szCs w:val="28"/>
          <w:lang w:val="uk-UA"/>
        </w:rPr>
      </w:pPr>
      <w:r w:rsidRPr="00B97F66">
        <w:rPr>
          <w:rFonts w:ascii="Times New Roman" w:hAnsi="Times New Roman"/>
          <w:sz w:val="28"/>
          <w:szCs w:val="28"/>
          <w:lang w:val="uk-UA"/>
        </w:rPr>
        <w:t>3.1. Діяльність НМЦ здійснюється за такими основними напрямами:</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науково-методичне забезпечення системи дошкільної, загальної середньої та позашкільної освіти;</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трансформування наукових ідей у педагогічну практику, науково-методична підтримка інноваційної діяльності в освітній галузі, наукові пошуки та експериментальна робота, яку проводять педагогічна працівники навчальних закладів району;</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інформаційно-методичний супровід навчальних закладів і педагогічних працівників;</w:t>
      </w:r>
    </w:p>
    <w:p w:rsidR="00CE2EDB" w:rsidRPr="00B97F66" w:rsidRDefault="00CE2EDB" w:rsidP="004844C9">
      <w:pPr>
        <w:spacing w:after="0" w:line="240" w:lineRule="auto"/>
        <w:jc w:val="both"/>
        <w:rPr>
          <w:rFonts w:ascii="Times New Roman" w:hAnsi="Times New Roman"/>
          <w:sz w:val="28"/>
          <w:szCs w:val="28"/>
          <w:lang w:val="uk-UA"/>
        </w:rPr>
      </w:pPr>
      <w:r w:rsidRPr="00B97F66">
        <w:rPr>
          <w:rFonts w:ascii="Times New Roman" w:hAnsi="Times New Roman"/>
          <w:sz w:val="28"/>
          <w:szCs w:val="28"/>
          <w:lang w:val="uk-UA"/>
        </w:rPr>
        <w:t xml:space="preserve">        консультування педагогічних працівників з проблем сучасного розвитку освіти, організації навчально-виховного процесу, досягнень психолого-педагогічних наук.</w:t>
      </w:r>
    </w:p>
    <w:p w:rsidR="00CE2EDB" w:rsidRPr="00B97F66" w:rsidRDefault="00CE2EDB" w:rsidP="004844C9">
      <w:pPr>
        <w:spacing w:after="0" w:line="240" w:lineRule="auto"/>
        <w:ind w:left="567" w:hanging="567"/>
        <w:jc w:val="both"/>
        <w:rPr>
          <w:rFonts w:ascii="Times New Roman" w:hAnsi="Times New Roman"/>
          <w:sz w:val="28"/>
          <w:szCs w:val="28"/>
          <w:lang w:val="uk-UA"/>
        </w:rPr>
      </w:pPr>
      <w:r w:rsidRPr="00B97F66">
        <w:rPr>
          <w:rFonts w:ascii="Times New Roman" w:hAnsi="Times New Roman"/>
          <w:sz w:val="28"/>
          <w:szCs w:val="28"/>
          <w:lang w:val="uk-UA"/>
        </w:rPr>
        <w:tab/>
        <w:t>3.2. Основними завданнями діяльності НМЦ є:</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 створення умов розвитку педагогічної майстерності, творчої ініціативи педагогічних працівників, удосконалення форм і методів підвищення їх кваліфікації, в тому числі з використанням дистанційних форм навчання;</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3.2.2. координація методичних кабінетів при навчальних закладах, районних циклових методичних об’єднань (комісій) і методичних об’єднань (комісій) при навчальних закладах;</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3.2.3. моніторинг якості загальної середньої освіти, рівня навчальних досягнень учнів, у тому числі тих, що навчаються за альтернативними підручниками і навчальними посібниками, їх відповідності Державному стандарту початкової загальної освіти, Державному стандарту базової і повної загальної середньої освіти, моніторинг умов забезпечення психічного та фізичного стану учнів навчальних закладів;</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3.2.4. моніторинг стану психічного і фізичного розвитку дітей дошкільного віку, набуття ними життєвого досвіду та вироблення вмінь і навичок, необхідних для подальшого навчання; стану організації педагогічного процесу і науково-методичної роботи в цих закладах;</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3.2.5. здійснення організації апробації та моніторингових досліджень навчально-методичного забезпечення дошкільної освіти, підручників, навчальних посібників та іншої навчальної літератури для загальноосвітніх навчальних закладів;</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3.2.6. патронаж навчальних закладів, які мають статус експериментальних майданчиків, і надання їм науково-методичної допомоги;</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3.2.7. вивчення потреб і надання практичної допомоги молодим спеціалістам та іншим педагогічним працівникам, у тому числі в період підготовки їх до атестації; участь у роботі атестаційних комісій, надання на звернення відділу освіти, молоді та спорту райдержадміністрації оцінки якості навчально-виховної роботи педагогічних працівників, що атестуються;</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3.2.8. організація і науково-методичне забезпечення роботи з резервом працівників науково-методичних установ і керівних кадрів закладів освіти району;</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3.2.9. впровадження сучасних освітніх систем і технологій, інтерактивних методів організації навчання і виховання;</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3.2.10. проведення І етапу Всеукраїнського конкурсу «Учитель року», інших фахових конкурсів і змагань педагогічних працівників; надання переможцям допомоги щодо підготовки їх до участі в наступних етапах змагань;</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3.2.11. взаємодія з комунальним позашкільним навчальним закладом «Мала академія наук учнівської молоді» Василівської районної ради Запорізької області та іншими учнівськими товариствами, участь у проведенні олімпіад з базових дисциплін, конкурсів-захистів науково-дослідницьких робіт, турнірів тощо; організація підготовки команд та окремих учнів до участі їх у наступних етапах змагань;</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3.2.12. організація інформаційно-комунікаційного обслуговування та використання інформаційно-комунікаційних технологій в навчально-виховному процесі та діяльності навчальних закладів;</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3.2.13. вивчення, узагальнення та впровадження в педагогічну практику досвіду використання інноваційних технологій і сучасних форм організації навчально-виховного процесу;</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3.2.14. формування електронної бази даних щодо перспективного педагогічного досвіду та інноваційної діяльності педагогічних колективів і окремих працівників, створення сучасних науково-методичних матеріалів, фондів навчальної, довідкової, методичної, психолого-педагогічної, наукової науково-популярної, художньої та іншої літератури і періодичних педагогічних видань;</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3.2.15. проведення масових заходів, спрямованих на поширення інформації щодо дослідно-експериментальної , науково-пошукової роботи та інноваційної діяльності навчальних закладів і окремих педагогічних працівників;</w:t>
      </w:r>
    </w:p>
    <w:p w:rsidR="00CE2EDB" w:rsidRPr="00B97F66" w:rsidRDefault="00CE2EDB" w:rsidP="004844C9">
      <w:pPr>
        <w:spacing w:after="0" w:line="240" w:lineRule="auto"/>
        <w:ind w:firstLine="567"/>
        <w:jc w:val="both"/>
        <w:rPr>
          <w:rFonts w:ascii="Times New Roman" w:hAnsi="Times New Roman"/>
          <w:sz w:val="28"/>
          <w:szCs w:val="28"/>
          <w:lang w:val="uk-UA"/>
        </w:rPr>
      </w:pPr>
      <w:r w:rsidRPr="00B97F66">
        <w:rPr>
          <w:rFonts w:ascii="Times New Roman" w:hAnsi="Times New Roman"/>
          <w:sz w:val="28"/>
          <w:szCs w:val="28"/>
          <w:lang w:val="uk-UA"/>
        </w:rPr>
        <w:t>3.2.16. висвітлення в засобах масової інформації інноваційної діяльності педагогічних колективів та окремих педагогічних працівників і проблем розвитку освіти в районі;</w:t>
      </w:r>
    </w:p>
    <w:p w:rsidR="00CE2EDB" w:rsidRPr="00B97F66" w:rsidRDefault="00CE2EDB" w:rsidP="004844C9">
      <w:pPr>
        <w:spacing w:after="0" w:line="240" w:lineRule="auto"/>
        <w:ind w:firstLine="539"/>
        <w:jc w:val="both"/>
        <w:rPr>
          <w:rFonts w:ascii="Times New Roman" w:hAnsi="Times New Roman"/>
          <w:sz w:val="28"/>
          <w:szCs w:val="28"/>
          <w:lang w:val="uk-UA"/>
        </w:rPr>
      </w:pPr>
      <w:r w:rsidRPr="00B97F66">
        <w:rPr>
          <w:rFonts w:ascii="Times New Roman" w:hAnsi="Times New Roman"/>
          <w:sz w:val="28"/>
          <w:szCs w:val="28"/>
          <w:lang w:val="uk-UA"/>
        </w:rPr>
        <w:t>3.2.17. створення єдиної інформаційної комп’ютерної мережі в закладах освіти району, встановлення та впровадження нових програм, пов’язаних з освітнім процесом, забезпечення інформатизації та комп’ютеризації навчально-виховного процесу;</w:t>
      </w:r>
    </w:p>
    <w:p w:rsidR="00CE2EDB" w:rsidRPr="00B97F66" w:rsidRDefault="00CE2EDB" w:rsidP="004844C9">
      <w:pPr>
        <w:spacing w:after="0" w:line="240" w:lineRule="auto"/>
        <w:ind w:firstLine="539"/>
        <w:jc w:val="both"/>
        <w:rPr>
          <w:rFonts w:ascii="Times New Roman" w:hAnsi="Times New Roman"/>
          <w:sz w:val="28"/>
          <w:szCs w:val="28"/>
          <w:lang w:val="uk-UA"/>
        </w:rPr>
      </w:pPr>
      <w:r w:rsidRPr="00B97F66">
        <w:rPr>
          <w:rFonts w:ascii="Times New Roman" w:hAnsi="Times New Roman"/>
          <w:sz w:val="28"/>
          <w:szCs w:val="28"/>
          <w:lang w:val="uk-UA"/>
        </w:rPr>
        <w:t>3.2.18. організація роботи та координація діяльності служб практичної психології та соціальної роботи в навчальних закладах;</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3.2.19. розробка проектів щодо створення психолого-педагогічних умов для підвищення якості навчально-виховного процесу та індивідуального розвитку особистості, психологічного супроводу дітей, структури взаємодії психолога із суб’єктами педагогічного процесу;</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3.2.20. організація  діяльності психолого-медико-педагогічної консультації,  логопедичної, психологічної та соціально-педагогічної служби в районі;</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3.2.21. забезпечення корекційно-розвивальної та реабілітаційної роботи в закладах освіти, а також профілактики девіантної та ризикованої поведінки учнівської молоді.</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3.3. НМЦ у процесі реалізації покладених на нього завдань здійснює  координацію навчально-методичних функцій в галузі практичної психології і соціальної роботи, а також науково-методичного, інформаційного забезпечення педагогічного процесу в закладах освіти всіх типів і форм власності та стимулювання розвитку і вдосконалення змісту їх діяльності.</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3.4. НМЦ взаємодіє з обласним науково-методичним Центром психології та соціології освіти, КЗ «Запорізький обласний інститут післядипломної педагогічної освіти» ЗОР, вищими навчальними закладами, творчими спілками, громадськими установами та організаціями тощо.</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3.5. Колегіальним органом керівництва НМЦ є науково-методична рада.</w:t>
      </w:r>
    </w:p>
    <w:p w:rsidR="00CE2EDB" w:rsidRPr="00B97F66" w:rsidRDefault="00CE2EDB" w:rsidP="004844C9">
      <w:pPr>
        <w:spacing w:after="0" w:line="240" w:lineRule="auto"/>
        <w:ind w:firstLine="540"/>
        <w:jc w:val="both"/>
        <w:rPr>
          <w:rFonts w:ascii="Times New Roman" w:hAnsi="Times New Roman"/>
          <w:color w:val="C00000"/>
          <w:sz w:val="28"/>
          <w:szCs w:val="28"/>
          <w:lang w:val="uk-UA"/>
        </w:rPr>
      </w:pPr>
    </w:p>
    <w:p w:rsidR="00CE2EDB" w:rsidRPr="00B97F66" w:rsidRDefault="00CE2EDB" w:rsidP="006A7E74">
      <w:pPr>
        <w:spacing w:after="0" w:line="240" w:lineRule="auto"/>
        <w:jc w:val="center"/>
        <w:rPr>
          <w:rFonts w:ascii="Times New Roman" w:hAnsi="Times New Roman"/>
          <w:sz w:val="28"/>
          <w:szCs w:val="28"/>
          <w:lang w:val="uk-UA"/>
        </w:rPr>
      </w:pPr>
      <w:r w:rsidRPr="00B97F66">
        <w:rPr>
          <w:rFonts w:ascii="Times New Roman" w:hAnsi="Times New Roman"/>
          <w:sz w:val="28"/>
          <w:szCs w:val="28"/>
          <w:lang w:val="uk-UA"/>
        </w:rPr>
        <w:t>4. Кадрове забезпечення НМЦ</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4.1. У штаті НМЦ можуть бути такі посади методистів:</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дошкільної освіти;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початкової освіти;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навчальних дисциплін, у тому числі:</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мов і літератур (української мови та літератури; іноземних мов; зарубіжної літератури; російської та інших мов національних меншин);</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суспільствознавства (історії, правознавства);</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естетичної культури;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математики;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природознавства (фізики, біології та хімії, географії й економіки);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 технологій (трудового навчання і креслення; основ інформатики);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із здоров’я і фізичної культури (основ здоров’я, фізичної культури, курсу «Захист Вітчизни).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Передбачаються також посади методистів із виховної роботи та позашкільної освіти, колекційної освіти, психологічної служби, працівників обслуговуючого персоналу.</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4.2. Напрями і зміст діяльності методистів та інших працівників НМЦ визначаються посадовими інструкціями та функціональними обов’язками залежно від їхньої освіти, кваліфікації та наявних штатних одиниць.</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4.3. При НМЦ створюється бібліотека (медіатека), яка складається з педагогічної, методичної літератури, довідників, підручників, програм, педагогічних і методичних журналів, інструктивно-методичних листів та літератури з досвіду роботи навчально-виховних закладів району, позашкільних та дошкільних закладів, учителів та вихователів.</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4.4. У складі НМЦ можуть створюватися відділи, лабораторії, центри, сектори та інші структурні підрозділи.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4.5. НМЦ очолює директор, який призначається на посаду і звільняється з посади засновником за погодженням з уповноваженим органом управління галузі освіти та відповідним інститутом післядипломної педагогічної освіти. Особа, яка призначається директором НМЦ, повинна мати вищу педагогічну освіту, вищу кваліфікаційну категорію, диплом спеціаліста або магістра, керівний стаж роботи не менше трьох років, або стаж педагогічної роботи не менше 5 років. Директор призначається на посаду Засновником на умовах контракту за погодженням з органом управління освіти району. Строк найму, права, обов’язки і відповідальність директора, умови його матеріального забезпечення, інші умови найму визначаються контрактом.</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4.5.1. Директор:</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здійснює загальне керівництво діяльністю НМЦ, готує план роботи, погоджує його в установленому порядку;</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затверджує штатний розпис НМЦ, посадові інструкції та функціональні обов’язки його працівників за погодженням з органом управляння галузі освіти;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представляє інтереси НМЦ у відносинах з відділом освіти, молоді та спорту райдержадміністрації, КЗ «Запорізький обласний інститут післядипломної педагогічної освіти» ЗОР, юридичними і фізичними особами;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вносить пропозиції засновнику стосовно чисельності та фонду оплати праці працівників;</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видає в межах компетенції накази та забезпечує контроль за їх виконанням;</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приймає на роботу та звільняє з роботи працівників НМЦ за погодженням з органом управляння галузі освіти;</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розпоряджається майном і коштами НМЦ;</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виконує кошторис, укладає договори, відкриває банківські рахунки тощо;</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заохочує працівників і накладає на них дисциплінарні стягнення;</w:t>
      </w:r>
    </w:p>
    <w:p w:rsidR="00CE2EDB" w:rsidRPr="00B97F66" w:rsidRDefault="00CE2EDB" w:rsidP="004844C9">
      <w:pPr>
        <w:spacing w:after="0" w:line="240" w:lineRule="auto"/>
        <w:ind w:firstLine="539"/>
        <w:jc w:val="both"/>
        <w:rPr>
          <w:rFonts w:ascii="Times New Roman" w:hAnsi="Times New Roman"/>
          <w:sz w:val="28"/>
          <w:szCs w:val="28"/>
          <w:lang w:val="uk-UA"/>
        </w:rPr>
      </w:pPr>
      <w:r w:rsidRPr="00B97F66">
        <w:rPr>
          <w:rFonts w:ascii="Times New Roman" w:hAnsi="Times New Roman"/>
          <w:sz w:val="28"/>
          <w:szCs w:val="28"/>
          <w:lang w:val="uk-UA"/>
        </w:rPr>
        <w:t>звітує перед засновником і відповідним інститутом післядипломної педагогічної освіти про результати діяльності НМЦ.</w:t>
      </w:r>
    </w:p>
    <w:p w:rsidR="00CE2EDB" w:rsidRPr="00B97F66" w:rsidRDefault="00CE2EDB" w:rsidP="004844C9">
      <w:pPr>
        <w:spacing w:after="0" w:line="240" w:lineRule="auto"/>
        <w:ind w:firstLine="539"/>
        <w:jc w:val="both"/>
        <w:rPr>
          <w:rFonts w:ascii="Times New Roman" w:hAnsi="Times New Roman"/>
          <w:sz w:val="28"/>
          <w:szCs w:val="28"/>
          <w:lang w:val="uk-UA"/>
        </w:rPr>
      </w:pPr>
      <w:r w:rsidRPr="00B97F66">
        <w:rPr>
          <w:rFonts w:ascii="Times New Roman" w:hAnsi="Times New Roman"/>
          <w:sz w:val="28"/>
          <w:szCs w:val="28"/>
          <w:lang w:val="uk-UA"/>
        </w:rPr>
        <w:t>4.5.2. Директор є членом колегії уповноваженого органу управління галузі освіти.</w:t>
      </w:r>
    </w:p>
    <w:p w:rsidR="00CE2EDB" w:rsidRPr="00B97F66" w:rsidRDefault="00CE2EDB" w:rsidP="004844C9">
      <w:pPr>
        <w:spacing w:after="0" w:line="240" w:lineRule="auto"/>
        <w:ind w:firstLine="539"/>
        <w:jc w:val="both"/>
        <w:rPr>
          <w:rFonts w:ascii="Times New Roman" w:hAnsi="Times New Roman"/>
          <w:sz w:val="28"/>
          <w:szCs w:val="28"/>
          <w:lang w:val="uk-UA"/>
        </w:rPr>
      </w:pPr>
      <w:r w:rsidRPr="00B97F66">
        <w:rPr>
          <w:rFonts w:ascii="Times New Roman" w:hAnsi="Times New Roman"/>
          <w:sz w:val="28"/>
          <w:szCs w:val="28"/>
          <w:lang w:val="uk-UA"/>
        </w:rPr>
        <w:t>4.5.3. Директор може мати заступника, який призначається на посаду та звільняється з посади директором НМЦ.</w:t>
      </w:r>
    </w:p>
    <w:p w:rsidR="00CE2EDB" w:rsidRPr="00B97F66" w:rsidRDefault="00CE2EDB" w:rsidP="004844C9">
      <w:pPr>
        <w:spacing w:after="0" w:line="240" w:lineRule="auto"/>
        <w:ind w:firstLine="539"/>
        <w:jc w:val="both"/>
        <w:rPr>
          <w:rFonts w:ascii="Times New Roman" w:hAnsi="Times New Roman"/>
          <w:sz w:val="28"/>
          <w:szCs w:val="28"/>
          <w:lang w:val="uk-UA"/>
        </w:rPr>
      </w:pPr>
      <w:r w:rsidRPr="00B97F66">
        <w:rPr>
          <w:rFonts w:ascii="Times New Roman" w:hAnsi="Times New Roman"/>
          <w:sz w:val="28"/>
          <w:szCs w:val="28"/>
          <w:lang w:val="uk-UA"/>
        </w:rPr>
        <w:t>4.6. Працівникам НМЦ встановлюється заробітна праця згідно з тарифними розрядами посад Єдиної тарифної сітки розрядів і коефіцієнтів з оплати праці працівникам установ, закладів та організацій окремих галузей бюджетної сфери, затверджених постановою Кабінету міністрів України від 30.08.2002 № 1298 (1298-2002-п), відповідно до чинного законодавства.</w:t>
      </w:r>
    </w:p>
    <w:p w:rsidR="00CE2EDB" w:rsidRPr="00B97F66" w:rsidRDefault="00CE2EDB" w:rsidP="004844C9">
      <w:pPr>
        <w:spacing w:after="0" w:line="240" w:lineRule="auto"/>
        <w:ind w:firstLine="539"/>
        <w:jc w:val="both"/>
        <w:rPr>
          <w:rFonts w:ascii="Times New Roman" w:hAnsi="Times New Roman"/>
          <w:sz w:val="28"/>
          <w:szCs w:val="28"/>
          <w:lang w:val="uk-UA"/>
        </w:rPr>
      </w:pPr>
    </w:p>
    <w:p w:rsidR="00CE2EDB" w:rsidRPr="00B97F66" w:rsidRDefault="00CE2EDB" w:rsidP="004844C9">
      <w:pPr>
        <w:spacing w:after="0" w:line="240" w:lineRule="auto"/>
        <w:ind w:firstLine="539"/>
        <w:jc w:val="center"/>
        <w:rPr>
          <w:rFonts w:ascii="Times New Roman" w:hAnsi="Times New Roman"/>
          <w:sz w:val="28"/>
          <w:szCs w:val="28"/>
          <w:lang w:val="uk-UA"/>
        </w:rPr>
      </w:pPr>
      <w:r w:rsidRPr="00B97F66">
        <w:rPr>
          <w:rFonts w:ascii="Times New Roman" w:hAnsi="Times New Roman"/>
          <w:sz w:val="28"/>
          <w:szCs w:val="28"/>
          <w:lang w:val="uk-UA"/>
        </w:rPr>
        <w:t>5. Матеріально-технічне та фінансове забезпечення НМЦ:</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5.1. Матеріально-технічне забезпечення НМЦ здійснюється засновником, який забезпечує його необхідними будівлями, обладнанням, організовує будівництво і ремонт приміщень, , їх господарське обслуговування тощо.</w:t>
      </w:r>
    </w:p>
    <w:p w:rsidR="00CE2EDB" w:rsidRPr="00B97F66" w:rsidRDefault="00CE2EDB" w:rsidP="004844C9">
      <w:pPr>
        <w:spacing w:after="0" w:line="240" w:lineRule="auto"/>
        <w:ind w:firstLine="540"/>
        <w:jc w:val="both"/>
        <w:rPr>
          <w:rFonts w:ascii="Times New Roman" w:hAnsi="Times New Roman"/>
          <w:sz w:val="28"/>
          <w:szCs w:val="28"/>
          <w:lang w:val="uk-UA"/>
        </w:rPr>
      </w:pPr>
      <w:r w:rsidRPr="00B97F66">
        <w:rPr>
          <w:rFonts w:ascii="Times New Roman" w:hAnsi="Times New Roman"/>
          <w:sz w:val="28"/>
          <w:szCs w:val="28"/>
          <w:lang w:val="uk-UA"/>
        </w:rPr>
        <w:t>5.2. Фінансування НМЦ здійснюється засновником за рахунок коштів місцевих бюджетів, а також з інших джерел, не заборонених законодавством.</w:t>
      </w:r>
    </w:p>
    <w:p w:rsidR="00CE2EDB" w:rsidRPr="00B97F66" w:rsidRDefault="00CE2EDB" w:rsidP="004844C9">
      <w:pPr>
        <w:spacing w:after="0" w:line="240" w:lineRule="auto"/>
        <w:ind w:firstLine="540"/>
        <w:jc w:val="both"/>
        <w:rPr>
          <w:rFonts w:ascii="Times New Roman" w:hAnsi="Times New Roman"/>
          <w:sz w:val="28"/>
          <w:szCs w:val="28"/>
          <w:lang w:val="uk-UA" w:eastAsia="uk-UA"/>
        </w:rPr>
      </w:pPr>
      <w:r w:rsidRPr="00B97F66">
        <w:rPr>
          <w:rFonts w:ascii="Times New Roman" w:hAnsi="Times New Roman"/>
          <w:sz w:val="28"/>
          <w:szCs w:val="28"/>
          <w:lang w:val="uk-UA" w:eastAsia="uk-UA"/>
        </w:rPr>
        <w:t>5.3. Для фінансово - господарської дiяльностi Закладу вiдкриваються рахунки в органах державного казначейства України вiдповiдно до законодавства.</w:t>
      </w:r>
    </w:p>
    <w:p w:rsidR="00CE2EDB" w:rsidRPr="00B97F66" w:rsidRDefault="00CE2EDB" w:rsidP="004844C9">
      <w:pPr>
        <w:spacing w:after="0" w:line="240" w:lineRule="auto"/>
        <w:ind w:firstLine="540"/>
        <w:jc w:val="both"/>
        <w:rPr>
          <w:rFonts w:ascii="Times New Roman" w:hAnsi="Times New Roman"/>
          <w:sz w:val="28"/>
          <w:szCs w:val="28"/>
          <w:lang w:val="uk-UA" w:eastAsia="uk-UA"/>
        </w:rPr>
      </w:pPr>
      <w:r w:rsidRPr="00B97F66">
        <w:rPr>
          <w:rFonts w:ascii="Times New Roman" w:hAnsi="Times New Roman"/>
          <w:sz w:val="28"/>
          <w:szCs w:val="28"/>
          <w:lang w:val="uk-UA" w:eastAsia="uk-UA"/>
        </w:rPr>
        <w:t xml:space="preserve">5.4. Основні фонди, оборотні кошти, земельні ділянки та інше майно Методичного кабінету не підлягають вилученню, крім випадків, передбачених законами України. </w:t>
      </w:r>
    </w:p>
    <w:p w:rsidR="00CE2EDB" w:rsidRPr="00B97F66" w:rsidRDefault="00CE2EDB" w:rsidP="004844C9">
      <w:pPr>
        <w:spacing w:after="0" w:line="240" w:lineRule="auto"/>
        <w:jc w:val="center"/>
        <w:rPr>
          <w:rFonts w:ascii="Times New Roman" w:hAnsi="Times New Roman"/>
          <w:sz w:val="28"/>
          <w:szCs w:val="28"/>
          <w:lang w:val="uk-UA" w:eastAsia="uk-UA"/>
        </w:rPr>
      </w:pPr>
      <w:r w:rsidRPr="00B97F66">
        <w:rPr>
          <w:rFonts w:ascii="Times New Roman" w:hAnsi="Times New Roman"/>
          <w:sz w:val="28"/>
          <w:szCs w:val="28"/>
          <w:lang w:val="uk-UA" w:eastAsia="uk-UA"/>
        </w:rPr>
        <w:t xml:space="preserve">6. Міжнародне співробітництво НМЦ </w:t>
      </w:r>
    </w:p>
    <w:p w:rsidR="00CE2EDB" w:rsidRPr="00B97F66" w:rsidRDefault="00CE2EDB" w:rsidP="004844C9">
      <w:pPr>
        <w:spacing w:after="0" w:line="240" w:lineRule="auto"/>
        <w:ind w:firstLine="567"/>
        <w:jc w:val="both"/>
        <w:rPr>
          <w:rFonts w:ascii="Times New Roman" w:hAnsi="Times New Roman"/>
          <w:sz w:val="28"/>
          <w:szCs w:val="28"/>
          <w:lang w:val="uk-UA" w:eastAsia="uk-UA"/>
        </w:rPr>
      </w:pPr>
      <w:r w:rsidRPr="00B97F66">
        <w:rPr>
          <w:rFonts w:ascii="Times New Roman" w:hAnsi="Times New Roman"/>
          <w:sz w:val="28"/>
          <w:szCs w:val="28"/>
          <w:lang w:val="uk-UA" w:eastAsia="uk-UA"/>
        </w:rPr>
        <w:t>6.1. НМЦ за наявності належної матеріально-технічної та соціально-культурної бази, власних фінансових коштів може:</w:t>
      </w:r>
    </w:p>
    <w:p w:rsidR="00CE2EDB" w:rsidRPr="00B97F66" w:rsidRDefault="00CE2EDB" w:rsidP="004844C9">
      <w:pPr>
        <w:spacing w:after="0" w:line="240" w:lineRule="auto"/>
        <w:ind w:firstLine="567"/>
        <w:jc w:val="both"/>
        <w:rPr>
          <w:rFonts w:ascii="Times New Roman" w:hAnsi="Times New Roman"/>
          <w:sz w:val="28"/>
          <w:szCs w:val="28"/>
          <w:lang w:val="uk-UA" w:eastAsia="uk-UA"/>
        </w:rPr>
      </w:pPr>
      <w:r w:rsidRPr="00B97F66">
        <w:rPr>
          <w:rFonts w:ascii="Times New Roman" w:hAnsi="Times New Roman"/>
          <w:sz w:val="28"/>
          <w:szCs w:val="28"/>
          <w:lang w:val="uk-UA" w:eastAsia="uk-UA"/>
        </w:rPr>
        <w:t>6.2. Організовувати та проводити міжнародні науково-методичні семінари, конференції, практикуми, наради, виставки тощо, здійснювати обмін і взаємне стажування працівників, брати участь у міжнародних науково-методичних заходах;</w:t>
      </w:r>
    </w:p>
    <w:p w:rsidR="00CE2EDB" w:rsidRPr="00B97F66" w:rsidRDefault="00CE2EDB" w:rsidP="004844C9">
      <w:pPr>
        <w:spacing w:after="0" w:line="240" w:lineRule="auto"/>
        <w:ind w:firstLine="567"/>
        <w:jc w:val="both"/>
        <w:rPr>
          <w:rFonts w:ascii="Times New Roman" w:hAnsi="Times New Roman"/>
          <w:sz w:val="28"/>
          <w:szCs w:val="28"/>
          <w:lang w:val="uk-UA" w:eastAsia="uk-UA"/>
        </w:rPr>
      </w:pPr>
      <w:r w:rsidRPr="00B97F66">
        <w:rPr>
          <w:rFonts w:ascii="Times New Roman" w:hAnsi="Times New Roman"/>
          <w:sz w:val="28"/>
          <w:szCs w:val="28"/>
          <w:lang w:val="uk-UA" w:eastAsia="uk-UA"/>
        </w:rPr>
        <w:t>6.3. Укладати угоди про співпрацю та реалізацію спільних програм і проектів, установлювати прямі зв'язки з партнерами за кордоном, міжнародними освітніми організаціями, закладами освіти, науковими установами зарубіжних країн у встановленому чинним законодавством порядку.</w:t>
      </w:r>
    </w:p>
    <w:p w:rsidR="00CE2EDB" w:rsidRPr="00B97F66" w:rsidRDefault="00CE2EDB" w:rsidP="004844C9">
      <w:pPr>
        <w:spacing w:after="0" w:line="240" w:lineRule="auto"/>
        <w:jc w:val="both"/>
        <w:rPr>
          <w:rFonts w:ascii="Times New Roman" w:hAnsi="Times New Roman"/>
          <w:sz w:val="28"/>
          <w:szCs w:val="28"/>
          <w:lang w:val="uk-UA" w:eastAsia="uk-UA"/>
        </w:rPr>
      </w:pPr>
    </w:p>
    <w:p w:rsidR="00CE2EDB" w:rsidRPr="00B97F66" w:rsidRDefault="00CE2EDB" w:rsidP="0027319B">
      <w:pPr>
        <w:pStyle w:val="NormalWeb"/>
        <w:jc w:val="center"/>
        <w:rPr>
          <w:sz w:val="28"/>
          <w:szCs w:val="28"/>
          <w:lang w:val="uk-UA"/>
        </w:rPr>
      </w:pPr>
      <w:r w:rsidRPr="00B97F66">
        <w:rPr>
          <w:sz w:val="28"/>
          <w:szCs w:val="28"/>
          <w:lang w:val="uk-UA"/>
        </w:rPr>
        <w:t>7. Реорганізація або ліквідація</w:t>
      </w:r>
    </w:p>
    <w:p w:rsidR="00CE2EDB" w:rsidRPr="00B97F66" w:rsidRDefault="00CE2EDB" w:rsidP="0027319B">
      <w:pPr>
        <w:pStyle w:val="NormalWeb"/>
        <w:ind w:firstLine="720"/>
        <w:rPr>
          <w:sz w:val="28"/>
          <w:szCs w:val="28"/>
          <w:lang w:val="uk-UA"/>
        </w:rPr>
      </w:pPr>
      <w:r w:rsidRPr="00B97F66">
        <w:rPr>
          <w:sz w:val="28"/>
          <w:szCs w:val="28"/>
          <w:lang w:val="uk-UA"/>
        </w:rPr>
        <w:t>7.1. Реорганізація (злиття, поділ, виділення, перетворення) або ліквідація НМЦ здійснюється за рішенням Василівської районної ради або суду відповідно до чинного законодавства України.</w:t>
      </w:r>
    </w:p>
    <w:p w:rsidR="00CE2EDB" w:rsidRPr="00B97F66" w:rsidRDefault="00CE2EDB" w:rsidP="0027319B">
      <w:pPr>
        <w:pStyle w:val="NormalWeb"/>
        <w:ind w:firstLine="720"/>
        <w:rPr>
          <w:sz w:val="28"/>
          <w:szCs w:val="28"/>
          <w:lang w:val="uk-UA"/>
        </w:rPr>
      </w:pPr>
      <w:r w:rsidRPr="00B97F66">
        <w:rPr>
          <w:sz w:val="28"/>
          <w:szCs w:val="28"/>
          <w:lang w:val="uk-UA"/>
        </w:rPr>
        <w:t>7.2. Ліквідація НМЦ здійснюється ліквідаційною комісією, яка утворюється уповноваженим органом або органом, який прийняв рішення про ліквідацію. Порядок і строки проведення ліквідації, а також строк для заяви претензій кредиторами визначаються Уповноваженим органом, який прийняв рішення про ліквідацію, згідно з чинним законодавством України.</w:t>
      </w:r>
    </w:p>
    <w:p w:rsidR="00CE2EDB" w:rsidRPr="00B97F66" w:rsidRDefault="00CE2EDB" w:rsidP="0027319B">
      <w:pPr>
        <w:pStyle w:val="NormalWeb"/>
        <w:ind w:firstLine="720"/>
        <w:rPr>
          <w:sz w:val="28"/>
          <w:szCs w:val="28"/>
          <w:lang w:val="uk-UA"/>
        </w:rPr>
      </w:pPr>
      <w:r w:rsidRPr="00B97F66">
        <w:rPr>
          <w:sz w:val="28"/>
          <w:szCs w:val="28"/>
          <w:lang w:val="uk-UA"/>
        </w:rPr>
        <w:t>7.3. З моменту призначення ліквідаційної комісії до неї переходять всі повноваження по управлінню НМЦ. Ліквідаційна комісія складає ліквідаційний баланс НМЦ і подає на затвердження органу, який призначив ліквідаційну комісію. Кредиторам, які перебувають у договірних відносинах з НМЦ, що ліквідується, повідомляється про її ліквідацію у письмовій формі.</w:t>
      </w:r>
    </w:p>
    <w:p w:rsidR="00CE2EDB" w:rsidRPr="00B97F66" w:rsidRDefault="00CE2EDB" w:rsidP="0027319B">
      <w:pPr>
        <w:pStyle w:val="NormalWeb"/>
        <w:ind w:firstLine="720"/>
        <w:rPr>
          <w:sz w:val="28"/>
          <w:szCs w:val="28"/>
          <w:lang w:val="uk-UA"/>
        </w:rPr>
      </w:pPr>
      <w:r w:rsidRPr="00B97F66">
        <w:rPr>
          <w:sz w:val="28"/>
          <w:szCs w:val="28"/>
          <w:lang w:val="uk-UA"/>
        </w:rPr>
        <w:t>7.4. Майно, що залишилось після задоволення претензій кредиторів за рішенням Василівської районної ради має бути передано іншій неприбутковій організації відповідного виду або зараховано до доходу бюджету.</w:t>
      </w:r>
    </w:p>
    <w:p w:rsidR="00CE2EDB" w:rsidRPr="00B97F66" w:rsidRDefault="00CE2EDB" w:rsidP="0027319B">
      <w:pPr>
        <w:pStyle w:val="NormalWeb"/>
        <w:ind w:firstLine="720"/>
        <w:rPr>
          <w:sz w:val="28"/>
          <w:szCs w:val="28"/>
          <w:lang w:val="uk-UA"/>
        </w:rPr>
      </w:pPr>
      <w:r w:rsidRPr="00B97F66">
        <w:rPr>
          <w:sz w:val="28"/>
          <w:szCs w:val="28"/>
          <w:lang w:val="uk-UA"/>
        </w:rPr>
        <w:t>7.5. При реорганізації і ліквідації НМЦ працівникам, які звільняються, гарантується додержання їх прав та інтересів відповідно до чинного законодавства України.</w:t>
      </w:r>
    </w:p>
    <w:p w:rsidR="00CE2EDB" w:rsidRPr="00B97F66" w:rsidRDefault="00CE2EDB" w:rsidP="0027319B">
      <w:pPr>
        <w:pStyle w:val="NormalWeb"/>
        <w:ind w:firstLine="720"/>
        <w:rPr>
          <w:sz w:val="28"/>
          <w:szCs w:val="28"/>
          <w:lang w:val="uk-UA"/>
        </w:rPr>
      </w:pPr>
      <w:r w:rsidRPr="00B97F66">
        <w:rPr>
          <w:sz w:val="28"/>
          <w:szCs w:val="28"/>
          <w:lang w:val="uk-UA"/>
        </w:rPr>
        <w:t>7.6. НМЦ втрачає право юридичної особи і визначається таким, що припинив існування, з моменту виключення його з державного реєстру України.</w:t>
      </w:r>
    </w:p>
    <w:p w:rsidR="00CE2EDB" w:rsidRPr="00B97F66" w:rsidRDefault="00CE2EDB" w:rsidP="00B97F66">
      <w:pPr>
        <w:pStyle w:val="NormalWeb"/>
        <w:ind w:firstLine="720"/>
        <w:rPr>
          <w:sz w:val="28"/>
          <w:szCs w:val="28"/>
          <w:lang w:val="uk-UA"/>
        </w:rPr>
      </w:pPr>
      <w:r w:rsidRPr="00B97F66">
        <w:rPr>
          <w:sz w:val="28"/>
          <w:szCs w:val="28"/>
          <w:lang w:val="uk-UA"/>
        </w:rPr>
        <w:t>7.7. У разі реорганізації НМЦ права і обов'язки переходять правонаступнику (-ам).</w:t>
      </w:r>
    </w:p>
    <w:p w:rsidR="00CE2EDB" w:rsidRPr="00B97F66" w:rsidRDefault="00CE2EDB" w:rsidP="00B97F66">
      <w:pPr>
        <w:pStyle w:val="NormalWeb"/>
        <w:ind w:firstLine="720"/>
        <w:rPr>
          <w:spacing w:val="-11"/>
          <w:sz w:val="28"/>
          <w:szCs w:val="28"/>
          <w:lang w:val="uk-UA"/>
        </w:rPr>
      </w:pPr>
    </w:p>
    <w:p w:rsidR="00CE2EDB" w:rsidRPr="00B97F66" w:rsidRDefault="00CE2EDB" w:rsidP="0027319B">
      <w:pPr>
        <w:pStyle w:val="NormalWeb"/>
        <w:ind w:firstLine="798"/>
        <w:jc w:val="center"/>
        <w:rPr>
          <w:sz w:val="28"/>
          <w:szCs w:val="28"/>
          <w:lang w:val="uk-UA"/>
        </w:rPr>
      </w:pPr>
      <w:r w:rsidRPr="00B97F66">
        <w:rPr>
          <w:sz w:val="28"/>
          <w:szCs w:val="28"/>
          <w:lang w:val="uk-UA"/>
        </w:rPr>
        <w:t>8. Затвердження статуту, доповнення і змін до нього</w:t>
      </w:r>
    </w:p>
    <w:p w:rsidR="00CE2EDB" w:rsidRPr="00B97F66" w:rsidRDefault="00CE2EDB" w:rsidP="00B97F66">
      <w:pPr>
        <w:pStyle w:val="NormalWeb"/>
        <w:ind w:firstLine="720"/>
        <w:rPr>
          <w:sz w:val="28"/>
          <w:szCs w:val="28"/>
          <w:lang w:val="uk-UA"/>
        </w:rPr>
      </w:pPr>
      <w:r w:rsidRPr="00B97F66">
        <w:rPr>
          <w:sz w:val="28"/>
          <w:szCs w:val="28"/>
          <w:lang w:val="uk-UA"/>
        </w:rPr>
        <w:t>8.1. Цей Статут набирає чинності з моменту його державної реєстрації відповідно до чинного законодавства України. Зміни та доповнення до Статуту затверджуються Засновником шляхом прийняття рішення, та набувають юридичної сили з моменту їх державної реєстрації.</w:t>
      </w:r>
    </w:p>
    <w:p w:rsidR="00CE2EDB" w:rsidRDefault="00CE2EDB" w:rsidP="00B97F66">
      <w:pPr>
        <w:rPr>
          <w:rFonts w:ascii="Times New Roman" w:hAnsi="Times New Roman"/>
          <w:sz w:val="24"/>
          <w:szCs w:val="24"/>
          <w:lang w:val="uk-UA"/>
        </w:rPr>
      </w:pPr>
    </w:p>
    <w:p w:rsidR="00CE2EDB" w:rsidRDefault="00CE2EDB" w:rsidP="00B97F66">
      <w:pPr>
        <w:rPr>
          <w:rFonts w:ascii="Times New Roman" w:hAnsi="Times New Roman"/>
          <w:sz w:val="24"/>
          <w:szCs w:val="24"/>
          <w:lang w:val="uk-UA"/>
        </w:rPr>
      </w:pPr>
    </w:p>
    <w:p w:rsidR="00CE2EDB" w:rsidRDefault="00CE2EDB" w:rsidP="00B97F66">
      <w:pPr>
        <w:rPr>
          <w:rFonts w:ascii="Times New Roman" w:hAnsi="Times New Roman"/>
          <w:sz w:val="24"/>
          <w:szCs w:val="24"/>
          <w:lang w:val="uk-UA"/>
        </w:rPr>
      </w:pPr>
    </w:p>
    <w:p w:rsidR="00CE2EDB" w:rsidRDefault="00CE2EDB" w:rsidP="00B97F66">
      <w:pPr>
        <w:rPr>
          <w:rFonts w:ascii="Times New Roman" w:hAnsi="Times New Roman"/>
          <w:sz w:val="24"/>
          <w:szCs w:val="24"/>
          <w:lang w:val="uk-UA"/>
        </w:rPr>
      </w:pPr>
    </w:p>
    <w:p w:rsidR="00CE2EDB" w:rsidRPr="007F7005" w:rsidRDefault="00CE2EDB" w:rsidP="00B97F66">
      <w:pPr>
        <w:spacing w:after="0" w:line="240" w:lineRule="auto"/>
        <w:ind w:firstLine="3720"/>
        <w:jc w:val="center"/>
        <w:rPr>
          <w:rFonts w:ascii="Times New Roman" w:hAnsi="Times New Roman"/>
          <w:sz w:val="28"/>
          <w:szCs w:val="28"/>
        </w:rPr>
      </w:pPr>
      <w:r w:rsidRPr="007F7005">
        <w:rPr>
          <w:rFonts w:ascii="Times New Roman" w:hAnsi="Times New Roman"/>
          <w:sz w:val="28"/>
          <w:szCs w:val="28"/>
        </w:rPr>
        <w:t>Додаток</w:t>
      </w:r>
    </w:p>
    <w:p w:rsidR="00CE2EDB" w:rsidRPr="007F7005" w:rsidRDefault="00CE2EDB" w:rsidP="00B97F66">
      <w:pPr>
        <w:spacing w:after="0" w:line="240" w:lineRule="auto"/>
        <w:ind w:firstLine="3720"/>
        <w:jc w:val="center"/>
        <w:rPr>
          <w:rFonts w:ascii="Times New Roman" w:hAnsi="Times New Roman"/>
          <w:sz w:val="28"/>
          <w:szCs w:val="28"/>
        </w:rPr>
      </w:pPr>
      <w:r w:rsidRPr="007F7005">
        <w:rPr>
          <w:rFonts w:ascii="Times New Roman" w:hAnsi="Times New Roman"/>
          <w:sz w:val="28"/>
          <w:szCs w:val="28"/>
        </w:rPr>
        <w:t>до рішення двадцять шостої (позачергової) сесії</w:t>
      </w:r>
    </w:p>
    <w:p w:rsidR="00CE2EDB" w:rsidRPr="007F7005" w:rsidRDefault="00CE2EDB" w:rsidP="00B97F66">
      <w:pPr>
        <w:spacing w:after="0" w:line="240" w:lineRule="auto"/>
        <w:ind w:firstLine="3720"/>
        <w:jc w:val="center"/>
        <w:rPr>
          <w:rFonts w:ascii="Times New Roman" w:hAnsi="Times New Roman"/>
          <w:sz w:val="28"/>
          <w:szCs w:val="28"/>
        </w:rPr>
      </w:pPr>
      <w:r w:rsidRPr="007F7005">
        <w:rPr>
          <w:rFonts w:ascii="Times New Roman" w:hAnsi="Times New Roman"/>
          <w:sz w:val="28"/>
          <w:szCs w:val="28"/>
        </w:rPr>
        <w:t>районної ради шостого скликання</w:t>
      </w:r>
    </w:p>
    <w:p w:rsidR="00CE2EDB" w:rsidRPr="0037242E" w:rsidRDefault="00CE2EDB" w:rsidP="00B97F66">
      <w:pPr>
        <w:spacing w:after="0" w:line="240" w:lineRule="auto"/>
        <w:ind w:firstLine="3720"/>
        <w:jc w:val="center"/>
        <w:rPr>
          <w:rFonts w:ascii="Times New Roman" w:hAnsi="Times New Roman"/>
          <w:sz w:val="28"/>
          <w:szCs w:val="28"/>
          <w:lang w:val="uk-UA"/>
        </w:rPr>
      </w:pPr>
      <w:r>
        <w:rPr>
          <w:rFonts w:ascii="Times New Roman" w:hAnsi="Times New Roman"/>
          <w:sz w:val="28"/>
          <w:szCs w:val="28"/>
          <w:lang w:val="uk-UA"/>
        </w:rPr>
        <w:t xml:space="preserve">26 липня </w:t>
      </w:r>
      <w:r>
        <w:rPr>
          <w:rFonts w:ascii="Times New Roman" w:hAnsi="Times New Roman"/>
          <w:sz w:val="28"/>
          <w:szCs w:val="28"/>
        </w:rPr>
        <w:t>2013 №</w:t>
      </w:r>
      <w:r>
        <w:rPr>
          <w:rFonts w:ascii="Times New Roman" w:hAnsi="Times New Roman"/>
          <w:sz w:val="28"/>
          <w:szCs w:val="28"/>
          <w:lang w:val="uk-UA"/>
        </w:rPr>
        <w:t xml:space="preserve"> 10</w:t>
      </w:r>
    </w:p>
    <w:p w:rsidR="00CE2EDB" w:rsidRPr="007F7005" w:rsidRDefault="00CE2EDB" w:rsidP="00B97F66">
      <w:pPr>
        <w:spacing w:after="0" w:line="240" w:lineRule="auto"/>
        <w:rPr>
          <w:rFonts w:ascii="Times New Roman" w:hAnsi="Times New Roman"/>
          <w:sz w:val="28"/>
          <w:szCs w:val="28"/>
        </w:rPr>
      </w:pPr>
    </w:p>
    <w:p w:rsidR="00CE2EDB" w:rsidRPr="007F7005" w:rsidRDefault="00CE2EDB" w:rsidP="00B97F66">
      <w:pPr>
        <w:spacing w:after="0" w:line="240" w:lineRule="auto"/>
        <w:jc w:val="center"/>
        <w:rPr>
          <w:rFonts w:ascii="Times New Roman" w:hAnsi="Times New Roman"/>
          <w:sz w:val="28"/>
          <w:szCs w:val="28"/>
        </w:rPr>
      </w:pPr>
      <w:r w:rsidRPr="007F7005">
        <w:rPr>
          <w:rFonts w:ascii="Times New Roman" w:hAnsi="Times New Roman"/>
          <w:sz w:val="28"/>
          <w:szCs w:val="28"/>
        </w:rPr>
        <w:t>СТРУКТУРА</w:t>
      </w:r>
    </w:p>
    <w:p w:rsidR="00CE2EDB" w:rsidRPr="007F7005" w:rsidRDefault="00CE2EDB" w:rsidP="00B97F66">
      <w:pPr>
        <w:spacing w:after="0" w:line="240" w:lineRule="auto"/>
        <w:jc w:val="center"/>
        <w:rPr>
          <w:rFonts w:ascii="Times New Roman" w:hAnsi="Times New Roman"/>
          <w:sz w:val="28"/>
          <w:szCs w:val="28"/>
        </w:rPr>
      </w:pPr>
      <w:r>
        <w:rPr>
          <w:rFonts w:ascii="Times New Roman" w:hAnsi="Times New Roman"/>
          <w:sz w:val="28"/>
          <w:szCs w:val="28"/>
          <w:lang w:val="uk-UA"/>
        </w:rPr>
        <w:t>к</w:t>
      </w:r>
      <w:r w:rsidRPr="007F7005">
        <w:rPr>
          <w:rFonts w:ascii="Times New Roman" w:hAnsi="Times New Roman"/>
          <w:sz w:val="28"/>
          <w:szCs w:val="28"/>
        </w:rPr>
        <w:t>омунальн</w:t>
      </w:r>
      <w:r>
        <w:rPr>
          <w:rFonts w:ascii="Times New Roman" w:hAnsi="Times New Roman"/>
          <w:sz w:val="28"/>
          <w:szCs w:val="28"/>
          <w:lang w:val="uk-UA"/>
        </w:rPr>
        <w:t>ого</w:t>
      </w:r>
      <w:r w:rsidRPr="007F7005">
        <w:rPr>
          <w:rFonts w:ascii="Times New Roman" w:hAnsi="Times New Roman"/>
          <w:sz w:val="28"/>
          <w:szCs w:val="28"/>
        </w:rPr>
        <w:t xml:space="preserve"> заклад</w:t>
      </w:r>
      <w:r>
        <w:rPr>
          <w:rFonts w:ascii="Times New Roman" w:hAnsi="Times New Roman"/>
          <w:sz w:val="28"/>
          <w:szCs w:val="28"/>
          <w:lang w:val="uk-UA"/>
        </w:rPr>
        <w:t>у</w:t>
      </w:r>
      <w:r w:rsidRPr="007F7005">
        <w:rPr>
          <w:rFonts w:ascii="Times New Roman" w:hAnsi="Times New Roman"/>
          <w:sz w:val="28"/>
          <w:szCs w:val="28"/>
        </w:rPr>
        <w:t xml:space="preserve"> «Науково-методичний центр»</w:t>
      </w:r>
    </w:p>
    <w:p w:rsidR="00CE2EDB" w:rsidRDefault="00CE2EDB" w:rsidP="00B97F66">
      <w:pPr>
        <w:spacing w:after="0" w:line="240" w:lineRule="auto"/>
        <w:jc w:val="center"/>
        <w:rPr>
          <w:rFonts w:ascii="Times New Roman" w:hAnsi="Times New Roman"/>
          <w:sz w:val="28"/>
          <w:szCs w:val="28"/>
          <w:lang w:val="uk-UA"/>
        </w:rPr>
      </w:pPr>
      <w:r w:rsidRPr="007F7005">
        <w:rPr>
          <w:rFonts w:ascii="Times New Roman" w:hAnsi="Times New Roman"/>
          <w:sz w:val="28"/>
          <w:szCs w:val="28"/>
        </w:rPr>
        <w:t>Василівської районної ради Запорізької області</w:t>
      </w:r>
    </w:p>
    <w:p w:rsidR="00CE2EDB" w:rsidRDefault="00CE2EDB" w:rsidP="00B97F66">
      <w:pPr>
        <w:spacing w:after="0" w:line="240" w:lineRule="auto"/>
        <w:rPr>
          <w:rFonts w:ascii="Times New Roman" w:hAnsi="Times New Roman"/>
          <w:sz w:val="28"/>
          <w:szCs w:val="28"/>
          <w:lang w:val="uk-UA"/>
        </w:rPr>
      </w:pPr>
    </w:p>
    <w:p w:rsidR="00CE2EDB" w:rsidRDefault="00CE2EDB" w:rsidP="00B97F66">
      <w:pPr>
        <w:spacing w:after="0" w:line="240" w:lineRule="auto"/>
        <w:rPr>
          <w:rFonts w:ascii="Times New Roman" w:hAnsi="Times New Roman"/>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6720"/>
        <w:gridCol w:w="2426"/>
      </w:tblGrid>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w:t>
            </w:r>
          </w:p>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з/п</w:t>
            </w:r>
          </w:p>
        </w:tc>
        <w:tc>
          <w:tcPr>
            <w:tcW w:w="6720"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Посада</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Кількість штатних одиниць</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Директор</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2</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Заступник директора</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3</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Бухгалтер</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4</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Завідувач ПМПК</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5</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Учитель-логопед</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1,5</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6</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Науковий консультант</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0,5</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7</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 xml:space="preserve">Методист </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11</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8</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Секретар</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0,5</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9</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Спеціаліст І категорії</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0.5</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10</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Провідний спеціаліст</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w:t>
            </w:r>
          </w:p>
        </w:tc>
      </w:tr>
      <w:tr w:rsidR="00CE2EDB" w:rsidTr="00B42C8D">
        <w:tc>
          <w:tcPr>
            <w:tcW w:w="708"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11</w:t>
            </w: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Прибиральник службових приміщень</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0,5</w:t>
            </w:r>
          </w:p>
        </w:tc>
      </w:tr>
      <w:tr w:rsidR="00CE2EDB" w:rsidTr="00B42C8D">
        <w:tc>
          <w:tcPr>
            <w:tcW w:w="708" w:type="dxa"/>
          </w:tcPr>
          <w:p w:rsidR="00CE2EDB" w:rsidRPr="00B42C8D" w:rsidRDefault="00CE2EDB" w:rsidP="00B42C8D">
            <w:pPr>
              <w:spacing w:after="0" w:line="240" w:lineRule="atLeast"/>
              <w:rPr>
                <w:rFonts w:ascii="Times New Roman" w:hAnsi="Times New Roman"/>
                <w:sz w:val="28"/>
                <w:szCs w:val="28"/>
                <w:lang w:val="uk-UA"/>
              </w:rPr>
            </w:pPr>
          </w:p>
        </w:tc>
        <w:tc>
          <w:tcPr>
            <w:tcW w:w="6720" w:type="dxa"/>
          </w:tcPr>
          <w:p w:rsidR="00CE2EDB" w:rsidRPr="00B42C8D" w:rsidRDefault="00CE2EDB" w:rsidP="00B42C8D">
            <w:pPr>
              <w:spacing w:after="0" w:line="240" w:lineRule="atLeast"/>
              <w:rPr>
                <w:rFonts w:ascii="Times New Roman" w:hAnsi="Times New Roman"/>
                <w:sz w:val="28"/>
                <w:szCs w:val="28"/>
                <w:lang w:val="uk-UA"/>
              </w:rPr>
            </w:pPr>
            <w:r w:rsidRPr="00B42C8D">
              <w:rPr>
                <w:rFonts w:ascii="Times New Roman" w:hAnsi="Times New Roman"/>
                <w:sz w:val="28"/>
                <w:szCs w:val="28"/>
                <w:lang w:val="uk-UA"/>
              </w:rPr>
              <w:t>Разом</w:t>
            </w:r>
          </w:p>
        </w:tc>
        <w:tc>
          <w:tcPr>
            <w:tcW w:w="2426" w:type="dxa"/>
          </w:tcPr>
          <w:p w:rsidR="00CE2EDB" w:rsidRPr="00B42C8D" w:rsidRDefault="00CE2EDB" w:rsidP="00B42C8D">
            <w:pPr>
              <w:spacing w:after="0" w:line="240" w:lineRule="atLeast"/>
              <w:jc w:val="center"/>
              <w:rPr>
                <w:rFonts w:ascii="Times New Roman" w:hAnsi="Times New Roman"/>
                <w:sz w:val="28"/>
                <w:szCs w:val="28"/>
                <w:lang w:val="uk-UA"/>
              </w:rPr>
            </w:pPr>
            <w:r w:rsidRPr="00B42C8D">
              <w:rPr>
                <w:rFonts w:ascii="Times New Roman" w:hAnsi="Times New Roman"/>
                <w:sz w:val="28"/>
                <w:szCs w:val="28"/>
                <w:lang w:val="uk-UA"/>
              </w:rPr>
              <w:t>20.5</w:t>
            </w:r>
          </w:p>
        </w:tc>
      </w:tr>
    </w:tbl>
    <w:p w:rsidR="00CE2EDB" w:rsidRDefault="00CE2EDB" w:rsidP="00B97F66">
      <w:pPr>
        <w:spacing w:after="0" w:line="240" w:lineRule="auto"/>
        <w:rPr>
          <w:rFonts w:ascii="Times New Roman" w:hAnsi="Times New Roman"/>
          <w:sz w:val="28"/>
          <w:szCs w:val="28"/>
          <w:lang w:val="uk-UA"/>
        </w:rPr>
      </w:pPr>
    </w:p>
    <w:p w:rsidR="00CE2EDB" w:rsidRDefault="00CE2EDB" w:rsidP="00B97F66">
      <w:pPr>
        <w:spacing w:after="0" w:line="240" w:lineRule="auto"/>
        <w:rPr>
          <w:rFonts w:ascii="Times New Roman" w:hAnsi="Times New Roman"/>
          <w:sz w:val="28"/>
          <w:szCs w:val="28"/>
          <w:lang w:val="uk-UA"/>
        </w:rPr>
      </w:pPr>
    </w:p>
    <w:p w:rsidR="00CE2EDB" w:rsidRPr="00B97F66" w:rsidRDefault="00CE2EDB" w:rsidP="00B97F66">
      <w:pPr>
        <w:pStyle w:val="NormalWeb"/>
        <w:spacing w:line="240" w:lineRule="exact"/>
        <w:rPr>
          <w:sz w:val="28"/>
          <w:szCs w:val="28"/>
          <w:lang w:val="uk-UA"/>
        </w:rPr>
      </w:pPr>
      <w:r w:rsidRPr="00B97F66">
        <w:rPr>
          <w:sz w:val="28"/>
          <w:szCs w:val="28"/>
          <w:lang w:val="uk-UA"/>
        </w:rPr>
        <w:t xml:space="preserve">Головний спеціаліст відділу </w:t>
      </w:r>
    </w:p>
    <w:p w:rsidR="00CE2EDB" w:rsidRPr="00B97F66" w:rsidRDefault="00CE2EDB" w:rsidP="00B97F66">
      <w:pPr>
        <w:pStyle w:val="NormalWeb"/>
        <w:spacing w:line="240" w:lineRule="exact"/>
        <w:rPr>
          <w:sz w:val="28"/>
          <w:szCs w:val="28"/>
          <w:lang w:val="uk-UA"/>
        </w:rPr>
      </w:pPr>
      <w:r w:rsidRPr="00B97F66">
        <w:rPr>
          <w:sz w:val="28"/>
          <w:szCs w:val="28"/>
          <w:lang w:val="uk-UA"/>
        </w:rPr>
        <w:t xml:space="preserve">організаційно-правової роботи                                                                                                                                                </w:t>
      </w:r>
    </w:p>
    <w:p w:rsidR="00CE2EDB" w:rsidRPr="007F7005" w:rsidRDefault="00CE2EDB" w:rsidP="00B97F66">
      <w:pPr>
        <w:spacing w:after="0" w:line="240" w:lineRule="auto"/>
        <w:rPr>
          <w:rFonts w:ascii="Times New Roman" w:hAnsi="Times New Roman"/>
          <w:sz w:val="28"/>
          <w:szCs w:val="28"/>
          <w:lang w:val="uk-UA"/>
        </w:rPr>
      </w:pPr>
      <w:r w:rsidRPr="00B97F66">
        <w:rPr>
          <w:rFonts w:ascii="Times New Roman" w:hAnsi="Times New Roman"/>
          <w:sz w:val="28"/>
          <w:szCs w:val="28"/>
          <w:lang w:val="uk-UA"/>
        </w:rPr>
        <w:t>виконавчого апарату районної ради                                                 О.В.  Кіндрат</w:t>
      </w:r>
    </w:p>
    <w:p w:rsidR="00CE2EDB" w:rsidRDefault="00CE2EDB" w:rsidP="00B97F66">
      <w:pPr>
        <w:rPr>
          <w:rFonts w:ascii="Times New Roman" w:hAnsi="Times New Roman"/>
          <w:sz w:val="24"/>
          <w:szCs w:val="24"/>
          <w:lang w:val="uk-UA"/>
        </w:rPr>
      </w:pPr>
    </w:p>
    <w:p w:rsidR="00CE2EDB" w:rsidRDefault="00CE2EDB" w:rsidP="004844C9">
      <w:pPr>
        <w:ind w:left="4536"/>
        <w:rPr>
          <w:rFonts w:ascii="Times New Roman" w:hAnsi="Times New Roman"/>
          <w:sz w:val="24"/>
          <w:szCs w:val="24"/>
          <w:lang w:val="uk-UA"/>
        </w:rPr>
      </w:pPr>
    </w:p>
    <w:p w:rsidR="00CE2EDB" w:rsidRDefault="00CE2EDB" w:rsidP="004844C9">
      <w:pPr>
        <w:ind w:left="4536"/>
        <w:rPr>
          <w:rFonts w:ascii="Times New Roman" w:hAnsi="Times New Roman"/>
          <w:sz w:val="24"/>
          <w:szCs w:val="24"/>
          <w:lang w:val="uk-UA"/>
        </w:rPr>
      </w:pPr>
    </w:p>
    <w:p w:rsidR="00CE2EDB" w:rsidRDefault="00CE2EDB" w:rsidP="004844C9">
      <w:pPr>
        <w:ind w:left="4536"/>
        <w:rPr>
          <w:rFonts w:ascii="Times New Roman" w:hAnsi="Times New Roman"/>
          <w:sz w:val="24"/>
          <w:szCs w:val="24"/>
          <w:lang w:val="uk-UA"/>
        </w:rPr>
      </w:pPr>
    </w:p>
    <w:sectPr w:rsidR="00CE2EDB" w:rsidSect="0027319B">
      <w:headerReference w:type="default" r:id="rId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2EDB" w:rsidRDefault="00CE2EDB" w:rsidP="00AA2EE6">
      <w:pPr>
        <w:spacing w:after="0" w:line="240" w:lineRule="auto"/>
      </w:pPr>
      <w:r>
        <w:separator/>
      </w:r>
    </w:p>
  </w:endnote>
  <w:endnote w:type="continuationSeparator" w:id="0">
    <w:p w:rsidR="00CE2EDB" w:rsidRDefault="00CE2EDB" w:rsidP="00AA2E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2EDB" w:rsidRDefault="00CE2EDB" w:rsidP="00AA2EE6">
      <w:pPr>
        <w:spacing w:after="0" w:line="240" w:lineRule="auto"/>
      </w:pPr>
      <w:r>
        <w:separator/>
      </w:r>
    </w:p>
  </w:footnote>
  <w:footnote w:type="continuationSeparator" w:id="0">
    <w:p w:rsidR="00CE2EDB" w:rsidRDefault="00CE2EDB" w:rsidP="00AA2E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EDB" w:rsidRPr="00AA2EE6" w:rsidRDefault="00CE2EDB" w:rsidP="00AA2EE6">
    <w:pPr>
      <w:pStyle w:val="Header"/>
      <w:jc w:val="center"/>
      <w:rPr>
        <w:lang w:val="uk-U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37867"/>
    <w:rsid w:val="000028BB"/>
    <w:rsid w:val="00010A5E"/>
    <w:rsid w:val="00014467"/>
    <w:rsid w:val="00040828"/>
    <w:rsid w:val="00052DD6"/>
    <w:rsid w:val="000749D3"/>
    <w:rsid w:val="000F0340"/>
    <w:rsid w:val="00123578"/>
    <w:rsid w:val="00150CD8"/>
    <w:rsid w:val="00167A11"/>
    <w:rsid w:val="001B10D7"/>
    <w:rsid w:val="001B5A1E"/>
    <w:rsid w:val="001D0376"/>
    <w:rsid w:val="00217DCF"/>
    <w:rsid w:val="00230F51"/>
    <w:rsid w:val="0027319B"/>
    <w:rsid w:val="00273F22"/>
    <w:rsid w:val="002D026E"/>
    <w:rsid w:val="00305B87"/>
    <w:rsid w:val="00366C90"/>
    <w:rsid w:val="0037242E"/>
    <w:rsid w:val="003E6B19"/>
    <w:rsid w:val="0044235E"/>
    <w:rsid w:val="00453741"/>
    <w:rsid w:val="004844C9"/>
    <w:rsid w:val="004E15A0"/>
    <w:rsid w:val="005138E9"/>
    <w:rsid w:val="00525D84"/>
    <w:rsid w:val="005A5B4A"/>
    <w:rsid w:val="005B350B"/>
    <w:rsid w:val="00667B31"/>
    <w:rsid w:val="00690523"/>
    <w:rsid w:val="006A7E74"/>
    <w:rsid w:val="006D027A"/>
    <w:rsid w:val="00706539"/>
    <w:rsid w:val="00727936"/>
    <w:rsid w:val="007723EC"/>
    <w:rsid w:val="007C1A59"/>
    <w:rsid w:val="007F3A02"/>
    <w:rsid w:val="007F7005"/>
    <w:rsid w:val="008049E2"/>
    <w:rsid w:val="00837867"/>
    <w:rsid w:val="00881630"/>
    <w:rsid w:val="0089119A"/>
    <w:rsid w:val="008D7B39"/>
    <w:rsid w:val="008E0868"/>
    <w:rsid w:val="008E23A8"/>
    <w:rsid w:val="009327D9"/>
    <w:rsid w:val="00940757"/>
    <w:rsid w:val="009C162F"/>
    <w:rsid w:val="00A53449"/>
    <w:rsid w:val="00A73C01"/>
    <w:rsid w:val="00AA2EE6"/>
    <w:rsid w:val="00B125B5"/>
    <w:rsid w:val="00B15C7C"/>
    <w:rsid w:val="00B42C8D"/>
    <w:rsid w:val="00B538D3"/>
    <w:rsid w:val="00B71EE4"/>
    <w:rsid w:val="00B97F66"/>
    <w:rsid w:val="00BD4DFB"/>
    <w:rsid w:val="00BD7FA7"/>
    <w:rsid w:val="00C54F35"/>
    <w:rsid w:val="00C65DAF"/>
    <w:rsid w:val="00C908A4"/>
    <w:rsid w:val="00CB699A"/>
    <w:rsid w:val="00CD4794"/>
    <w:rsid w:val="00CE2EDB"/>
    <w:rsid w:val="00CE45C0"/>
    <w:rsid w:val="00D101E9"/>
    <w:rsid w:val="00D1742F"/>
    <w:rsid w:val="00D40F40"/>
    <w:rsid w:val="00DB5FB4"/>
    <w:rsid w:val="00E035CD"/>
    <w:rsid w:val="00E062FC"/>
    <w:rsid w:val="00E61386"/>
    <w:rsid w:val="00E75E39"/>
    <w:rsid w:val="00E92E50"/>
    <w:rsid w:val="00EC444B"/>
    <w:rsid w:val="00ED2FD5"/>
    <w:rsid w:val="00F40B50"/>
    <w:rsid w:val="00F53C20"/>
    <w:rsid w:val="00F87264"/>
    <w:rsid w:val="00FA2654"/>
    <w:rsid w:val="00FB0D7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86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E0868"/>
    <w:pPr>
      <w:spacing w:after="0" w:line="240" w:lineRule="auto"/>
      <w:jc w:val="both"/>
    </w:pPr>
    <w:rPr>
      <w:rFonts w:ascii="Times New Roman" w:eastAsia="Times New Roman" w:hAnsi="Times New Roman"/>
      <w:sz w:val="20"/>
      <w:szCs w:val="20"/>
      <w:lang w:eastAsia="ru-RU"/>
    </w:rPr>
  </w:style>
  <w:style w:type="paragraph" w:styleId="Header">
    <w:name w:val="header"/>
    <w:basedOn w:val="Normal"/>
    <w:link w:val="HeaderChar"/>
    <w:uiPriority w:val="99"/>
    <w:semiHidden/>
    <w:rsid w:val="00AA2EE6"/>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AA2EE6"/>
    <w:rPr>
      <w:rFonts w:ascii="Calibri" w:hAnsi="Calibri" w:cs="Times New Roman"/>
    </w:rPr>
  </w:style>
  <w:style w:type="paragraph" w:styleId="Footer">
    <w:name w:val="footer"/>
    <w:basedOn w:val="Normal"/>
    <w:link w:val="FooterChar"/>
    <w:uiPriority w:val="99"/>
    <w:semiHidden/>
    <w:rsid w:val="00AA2EE6"/>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AA2EE6"/>
    <w:rPr>
      <w:rFonts w:ascii="Calibri" w:hAnsi="Calibri" w:cs="Times New Roman"/>
    </w:rPr>
  </w:style>
  <w:style w:type="paragraph" w:styleId="BodyText">
    <w:name w:val="Body Text"/>
    <w:basedOn w:val="Normal"/>
    <w:link w:val="BodyTextChar"/>
    <w:uiPriority w:val="99"/>
    <w:rsid w:val="00AA2EE6"/>
    <w:pPr>
      <w:spacing w:after="12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locked/>
    <w:rsid w:val="00AA2EE6"/>
    <w:rPr>
      <w:rFonts w:ascii="Times New Roman" w:hAnsi="Times New Roman" w:cs="Times New Roman"/>
      <w:sz w:val="28"/>
      <w:szCs w:val="28"/>
      <w:lang w:val="uk-UA" w:eastAsia="ru-RU"/>
    </w:rPr>
  </w:style>
  <w:style w:type="paragraph" w:styleId="NoSpacing">
    <w:name w:val="No Spacing"/>
    <w:uiPriority w:val="99"/>
    <w:qFormat/>
    <w:rsid w:val="0027319B"/>
    <w:rPr>
      <w:lang w:eastAsia="en-US"/>
    </w:rPr>
  </w:style>
  <w:style w:type="character" w:styleId="Strong">
    <w:name w:val="Strong"/>
    <w:basedOn w:val="DefaultParagraphFont"/>
    <w:uiPriority w:val="99"/>
    <w:qFormat/>
    <w:locked/>
    <w:rsid w:val="0027319B"/>
    <w:rPr>
      <w:rFonts w:cs="Times New Roman"/>
      <w:b/>
      <w:bCs/>
    </w:rPr>
  </w:style>
  <w:style w:type="table" w:styleId="TableGrid">
    <w:name w:val="Table Grid"/>
    <w:basedOn w:val="TableNormal"/>
    <w:uiPriority w:val="99"/>
    <w:locked/>
    <w:rsid w:val="00B97F66"/>
    <w:pPr>
      <w:spacing w:after="200" w:line="276" w:lineRule="auto"/>
    </w:pPr>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170</TotalTime>
  <Pages>10</Pages>
  <Words>3147</Words>
  <Characters>17944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Олег</cp:lastModifiedBy>
  <cp:revision>15</cp:revision>
  <cp:lastPrinted>2013-07-30T07:40:00Z</cp:lastPrinted>
  <dcterms:created xsi:type="dcterms:W3CDTF">2013-07-19T06:42:00Z</dcterms:created>
  <dcterms:modified xsi:type="dcterms:W3CDTF">2013-07-30T07:41:00Z</dcterms:modified>
</cp:coreProperties>
</file>