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0F7" w:rsidRDefault="007820F7" w:rsidP="00782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 Р О Т О К О Л    №43</w:t>
      </w:r>
    </w:p>
    <w:p w:rsidR="007820F7" w:rsidRPr="007820F7" w:rsidRDefault="007820F7" w:rsidP="00782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засідання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постійних комісій районної ради</w:t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</w:t>
      </w:r>
      <w:r w:rsidRPr="007820F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7820F7">
        <w:rPr>
          <w:rFonts w:ascii="Times New Roman" w:eastAsia="Calibri" w:hAnsi="Times New Roman" w:cs="Times New Roman"/>
          <w:sz w:val="28"/>
          <w:szCs w:val="28"/>
          <w:lang w:val="uk-UA"/>
        </w:rPr>
        <w:t>спільної власності та регуляторної політики</w:t>
      </w:r>
    </w:p>
    <w:p w:rsidR="007820F7" w:rsidRPr="007820F7" w:rsidRDefault="007820F7" w:rsidP="007820F7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820F7" w:rsidRPr="007820F7" w:rsidRDefault="007820F7" w:rsidP="0078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Василівка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04 червня</w:t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2020 р.</w:t>
      </w:r>
    </w:p>
    <w:p w:rsidR="007820F7" w:rsidRPr="007820F7" w:rsidRDefault="007820F7" w:rsidP="0078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13-00</w:t>
      </w:r>
    </w:p>
    <w:p w:rsidR="007820F7" w:rsidRPr="007820F7" w:rsidRDefault="007820F7" w:rsidP="0078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 комісій – 6</w:t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чол</w:t>
      </w:r>
      <w:proofErr w:type="spellEnd"/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820F7" w:rsidRPr="007820F7" w:rsidRDefault="007820F7" w:rsidP="007820F7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</w:t>
      </w:r>
    </w:p>
    <w:p w:rsidR="007820F7" w:rsidRPr="007820F7" w:rsidRDefault="007820F7" w:rsidP="007820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Присутні:</w:t>
      </w:r>
    </w:p>
    <w:p w:rsidR="007820F7" w:rsidRPr="007820F7" w:rsidRDefault="007820F7" w:rsidP="007820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БЕКЕРСЬКА Л. – голова комісії;</w:t>
      </w:r>
    </w:p>
    <w:p w:rsidR="007820F7" w:rsidRPr="007820F7" w:rsidRDefault="007820F7" w:rsidP="007820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члени комісії: </w:t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СОЛОПОВ М., ПІДСТАВКА А.</w:t>
      </w:r>
      <w:r w:rsidR="00BD1585" w:rsidRPr="00BD15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1585"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НОВІК В., ІВАХІН Г., БО</w:t>
      </w:r>
      <w:r w:rsidR="00BD15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ДОСОВ Ю.</w:t>
      </w:r>
    </w:p>
    <w:p w:rsidR="007820F7" w:rsidRPr="007820F7" w:rsidRDefault="007820F7" w:rsidP="007820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820F7" w:rsidRPr="007820F7" w:rsidRDefault="007820F7" w:rsidP="007820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Запрошені: </w:t>
      </w:r>
    </w:p>
    <w:p w:rsidR="007820F7" w:rsidRPr="007820F7" w:rsidRDefault="007820F7" w:rsidP="007820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7820F7" w:rsidRPr="007820F7" w:rsidRDefault="007820F7" w:rsidP="007820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820F7" w:rsidRDefault="007820F7" w:rsidP="007820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Головуюча: БЕКЕРСЬКА Л.</w:t>
      </w:r>
    </w:p>
    <w:p w:rsidR="007820F7" w:rsidRDefault="007820F7" w:rsidP="007820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820F7" w:rsidRDefault="007820F7" w:rsidP="00782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Черга денна:</w:t>
      </w:r>
    </w:p>
    <w:p w:rsidR="007820F7" w:rsidRPr="007820F7" w:rsidRDefault="007820F7" w:rsidP="007820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  <w:t xml:space="preserve">1. </w:t>
      </w:r>
      <w:r w:rsidRPr="007820F7"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Pr="007820F7"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7820F7"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</w:p>
    <w:p w:rsidR="007820F7" w:rsidRDefault="007820F7" w:rsidP="007820F7">
      <w:pPr>
        <w:tabs>
          <w:tab w:val="left" w:pos="-36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820F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Доповідає: Супрун В.О. – начальник відділу з питань власності  виконавчого апарату районної ради</w:t>
      </w:r>
    </w:p>
    <w:p w:rsidR="007820F7" w:rsidRPr="002D5EA7" w:rsidRDefault="007820F7" w:rsidP="00782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820F7" w:rsidRPr="007820F7" w:rsidRDefault="007820F7" w:rsidP="00782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7820F7" w:rsidRPr="007820F7" w:rsidRDefault="00BD1585" w:rsidP="00782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- 6</w:t>
      </w:r>
    </w:p>
    <w:p w:rsidR="007820F7" w:rsidRPr="007820F7" w:rsidRDefault="007820F7" w:rsidP="00782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7820F7" w:rsidRPr="007820F7" w:rsidRDefault="007820F7" w:rsidP="007820F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7820F7" w:rsidRPr="007820F7" w:rsidRDefault="007820F7" w:rsidP="007820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820F7" w:rsidRPr="007820F7" w:rsidRDefault="007820F7" w:rsidP="007820F7">
      <w:pPr>
        <w:widowControl w:val="0"/>
        <w:spacing w:after="0" w:line="240" w:lineRule="auto"/>
        <w:ind w:left="3540" w:firstLine="57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820F7" w:rsidRPr="007820F7" w:rsidRDefault="007820F7" w:rsidP="007820F7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СЛУХАЛИ:</w:t>
      </w:r>
    </w:p>
    <w:p w:rsidR="007820F7" w:rsidRPr="007820F7" w:rsidRDefault="007820F7" w:rsidP="007820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  <w:t xml:space="preserve">1. </w:t>
      </w:r>
      <w:r w:rsidRPr="007820F7"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Pr="007820F7"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7820F7"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</w:p>
    <w:p w:rsidR="004066EB" w:rsidRDefault="007820F7" w:rsidP="004066EB">
      <w:pPr>
        <w:tabs>
          <w:tab w:val="left" w:pos="-36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820F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Доповідає: Супрун В.О. – начальник відділу з питань власності  виконавчого апарату районної ради</w:t>
      </w:r>
    </w:p>
    <w:p w:rsidR="004066EB" w:rsidRPr="004066EB" w:rsidRDefault="004066EB" w:rsidP="004066EB">
      <w:pPr>
        <w:tabs>
          <w:tab w:val="left" w:pos="-36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066EB" w:rsidRPr="004066EB" w:rsidRDefault="004066EB" w:rsidP="0040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</w:pPr>
      <w:r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Даний проект регуляторного акту розроблений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відповідно до законів</w:t>
      </w:r>
      <w:r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України «Про місцеве самоврядування в Україні», «Про оцінку майна, майнових прав та професійну оціночну діяльність в Україні», «Про бухгалтерський облік та фінансову звітність в Україні», Господарським кодексом України, враховуючи постанову Кабінету Міністрів України від 08.11.2007 №1314 «Про затвердження Порядку списання об'єктів державної власності» та постанову Кабінету </w:t>
      </w:r>
      <w:r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lastRenderedPageBreak/>
        <w:t>Міністрів України від 23.10.2019 №884 «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Деякі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 xml:space="preserve"> 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питання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 xml:space="preserve"> 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відчуження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 xml:space="preserve"> 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об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>’</w:t>
      </w:r>
      <w:proofErr w:type="spellStart"/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єктів</w:t>
      </w:r>
      <w:proofErr w:type="spellEnd"/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 xml:space="preserve"> 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державної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 xml:space="preserve"> </w:t>
      </w:r>
      <w:r w:rsidRPr="004066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власності».  </w:t>
      </w:r>
    </w:p>
    <w:p w:rsidR="004066EB" w:rsidRPr="004066EB" w:rsidRDefault="00C16ADB" w:rsidP="0040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Основною метою даного проекту рішення</w:t>
      </w:r>
      <w:r w:rsidR="004066EB" w:rsidRPr="00406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</w:t>
      </w:r>
      <w:r w:rsidR="004066EB"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врегулювання процедури щодо списання майна, відчуження майна а також безоплатної передачі майна між комунальними підприємствами, установами та закладами, що є об'єктами спільної власності територіальних громад сіл, селища, міст </w:t>
      </w:r>
      <w:proofErr w:type="spellStart"/>
      <w:r w:rsidR="004066EB"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="004066EB"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області.</w:t>
      </w:r>
    </w:p>
    <w:p w:rsidR="004066EB" w:rsidRPr="004066EB" w:rsidRDefault="004066EB" w:rsidP="004066EB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66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К</w:t>
      </w:r>
      <w:r w:rsidRPr="004066EB">
        <w:rPr>
          <w:rFonts w:ascii="Times New Roman" w:eastAsia="Times New Roman" w:hAnsi="Times New Roman" w:cs="Courier New"/>
          <w:color w:val="000000"/>
          <w:sz w:val="28"/>
          <w:szCs w:val="28"/>
          <w:lang w:val="uk-UA" w:eastAsia="ru-RU"/>
        </w:rPr>
        <w:t xml:space="preserve">омісія визначила, що даний проект має аналіз регуляторного впливу та був оприлюднений в строк згідно плану та повідомлення про оприлюднення, що відповідає вимогам статей 4 та 8 Закону України «Про засади державної регуляторної політики у сфері господарської діяльності». Проект регуляторного акту та аналіз регуляторного впливу були оприлюднені на веб-сайті </w:t>
      </w:r>
      <w:proofErr w:type="spellStart"/>
      <w:r w:rsidRPr="004066EB">
        <w:rPr>
          <w:rFonts w:ascii="Times New Roman" w:eastAsia="Times New Roman" w:hAnsi="Times New Roman" w:cs="Courier New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4066EB">
        <w:rPr>
          <w:rFonts w:ascii="Times New Roman" w:eastAsia="Times New Roman" w:hAnsi="Times New Roman" w:cs="Courier New"/>
          <w:color w:val="000000"/>
          <w:sz w:val="28"/>
          <w:szCs w:val="28"/>
          <w:lang w:val="uk-UA" w:eastAsia="ru-RU"/>
        </w:rPr>
        <w:t xml:space="preserve"> районної ради </w:t>
      </w:r>
      <w:r w:rsidRPr="004066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20.03.2020 </w:t>
      </w:r>
      <w:r w:rsidR="00C02C5F">
        <w:rPr>
          <w:rFonts w:ascii="Times New Roman" w:eastAsia="Times New Roman" w:hAnsi="Times New Roman" w:cs="Courier New"/>
          <w:color w:val="000000"/>
          <w:sz w:val="28"/>
          <w:szCs w:val="28"/>
          <w:lang w:val="uk-UA" w:eastAsia="ru-RU"/>
        </w:rPr>
        <w:t>р. На протязі періоду з дня розміщення даного проекту</w:t>
      </w:r>
      <w:r w:rsidRPr="004066EB">
        <w:rPr>
          <w:rFonts w:ascii="Times New Roman" w:eastAsia="Times New Roman" w:hAnsi="Times New Roman" w:cs="Courier New"/>
          <w:color w:val="000000"/>
          <w:sz w:val="28"/>
          <w:szCs w:val="28"/>
          <w:lang w:val="uk-UA" w:eastAsia="ru-RU"/>
        </w:rPr>
        <w:t xml:space="preserve"> до виконавчого апарату районної ради  та постійної комісії з питань </w:t>
      </w:r>
      <w:r w:rsidRPr="00406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спільної власності </w:t>
      </w:r>
      <w:r w:rsidRPr="004066E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та регуляторної політики не надійшло зауважень та пропозицій до даного проекту регуляторного акту.</w:t>
      </w:r>
    </w:p>
    <w:p w:rsidR="004066EB" w:rsidRPr="004066EB" w:rsidRDefault="004066EB" w:rsidP="004066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406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 вище зазначене</w:t>
      </w:r>
      <w:r w:rsidRPr="004066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постійна комісія дійшла висновку</w:t>
      </w:r>
      <w:r w:rsidRPr="004066EB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:</w:t>
      </w:r>
    </w:p>
    <w:p w:rsidR="004066EB" w:rsidRDefault="004066EB" w:rsidP="004066E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6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Розглянути та затвердити проект регуляторного акту «</w:t>
      </w:r>
      <w:r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  <w:r w:rsidRPr="00406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сесії районної ради.</w:t>
      </w:r>
    </w:p>
    <w:p w:rsidR="00C02C5F" w:rsidRPr="004066EB" w:rsidRDefault="00C02C5F" w:rsidP="004066E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de-DE" w:eastAsia="zh-CN" w:bidi="fa-IR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Уповноважити заступника голови постійної комісії </w:t>
      </w:r>
      <w:r w:rsidR="00AC1B6E"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</w:t>
      </w:r>
      <w:r w:rsidR="00AC1B6E" w:rsidRPr="007820F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C1B6E" w:rsidRPr="007820F7">
        <w:rPr>
          <w:rFonts w:ascii="Times New Roman" w:eastAsia="Calibri" w:hAnsi="Times New Roman" w:cs="Times New Roman"/>
          <w:sz w:val="28"/>
          <w:szCs w:val="28"/>
          <w:lang w:val="uk-UA"/>
        </w:rPr>
        <w:t>спільної власності та регуляторної політики</w:t>
      </w:r>
      <w:r w:rsidR="00037B76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B650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Підставку А.Д. доповідати по</w:t>
      </w:r>
      <w:r w:rsidR="00037B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даному питанню на сесії.</w:t>
      </w:r>
    </w:p>
    <w:p w:rsidR="004066EB" w:rsidRPr="004066EB" w:rsidRDefault="004066EB" w:rsidP="004066E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de-DE" w:eastAsia="uk-UA"/>
        </w:rPr>
      </w:pPr>
    </w:p>
    <w:p w:rsidR="00BD1585" w:rsidRDefault="004066EB" w:rsidP="00BD158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1585" w:rsidRPr="00406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Розглянути та затвердити проект регуляторного акту «</w:t>
      </w:r>
      <w:r w:rsidR="00BD1585"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="00BD1585"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="00BD1585" w:rsidRPr="004066E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  <w:r w:rsidR="00BD1585" w:rsidRPr="00406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сесії районної ради.</w:t>
      </w:r>
    </w:p>
    <w:p w:rsidR="00BD1585" w:rsidRPr="004066EB" w:rsidRDefault="00BD1585" w:rsidP="00BD158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de-DE" w:eastAsia="zh-CN" w:bidi="fa-IR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Уповноважити заступника голови постійної комісії </w:t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</w:t>
      </w:r>
      <w:r w:rsidRPr="007820F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7820F7">
        <w:rPr>
          <w:rFonts w:ascii="Times New Roman" w:eastAsia="Calibri" w:hAnsi="Times New Roman" w:cs="Times New Roman"/>
          <w:sz w:val="28"/>
          <w:szCs w:val="28"/>
          <w:lang w:val="uk-UA"/>
        </w:rPr>
        <w:t>спільної власності та регуляторної політики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B650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Підставку А.Д. доповідати по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даному питанню на сесії.</w:t>
      </w:r>
    </w:p>
    <w:p w:rsidR="004066EB" w:rsidRPr="00BD1585" w:rsidRDefault="004066EB" w:rsidP="004066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de-DE" w:eastAsia="uk-UA" w:bidi="te-IN"/>
        </w:rPr>
      </w:pPr>
    </w:p>
    <w:p w:rsidR="004066EB" w:rsidRPr="00084040" w:rsidRDefault="004066EB" w:rsidP="00406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4066EB" w:rsidRPr="00084040" w:rsidRDefault="00BD1585" w:rsidP="00406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– 5</w:t>
      </w:r>
    </w:p>
    <w:p w:rsidR="004066EB" w:rsidRPr="00084040" w:rsidRDefault="004066EB" w:rsidP="00406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– 0</w:t>
      </w:r>
    </w:p>
    <w:p w:rsidR="007820F7" w:rsidRPr="00037B76" w:rsidRDefault="00037B76" w:rsidP="00037B76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 w:cs="Times New Roman"/>
          <w:bCs/>
          <w:iCs/>
          <w:kern w:val="32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fa-IR"/>
        </w:rPr>
        <w:t xml:space="preserve">     </w:t>
      </w:r>
      <w:r w:rsidR="00BD15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1</w:t>
      </w:r>
    </w:p>
    <w:p w:rsidR="007820F7" w:rsidRPr="007820F7" w:rsidRDefault="007820F7" w:rsidP="007820F7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820F7" w:rsidRPr="007820F7" w:rsidRDefault="007820F7" w:rsidP="0078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комісії</w:t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820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7820F7" w:rsidRPr="007820F7" w:rsidRDefault="007820F7" w:rsidP="0078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D1585" w:rsidRPr="00BD1585" w:rsidRDefault="00BD1585" w:rsidP="00BD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15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 Юрій БОДОСОВ                                 </w:t>
      </w:r>
    </w:p>
    <w:p w:rsidR="00BD1585" w:rsidRPr="00BD1585" w:rsidRDefault="00BD1585" w:rsidP="00BD1585">
      <w:pPr>
        <w:rPr>
          <w:rFonts w:ascii="Calibri" w:eastAsia="Calibri" w:hAnsi="Calibri" w:cs="Times New Roman"/>
        </w:rPr>
      </w:pPr>
    </w:p>
    <w:p w:rsidR="007820F7" w:rsidRPr="00BD1585" w:rsidRDefault="007820F7" w:rsidP="007820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F7" w:rsidRPr="007820F7" w:rsidRDefault="007820F7" w:rsidP="007820F7">
      <w:pPr>
        <w:rPr>
          <w:rFonts w:ascii="Calibri" w:eastAsia="Calibri" w:hAnsi="Calibri" w:cs="Times New Roman"/>
          <w:lang w:val="uk-UA"/>
        </w:rPr>
      </w:pPr>
    </w:p>
    <w:p w:rsidR="00FE32E9" w:rsidRPr="00FE32E9" w:rsidRDefault="00FE32E9" w:rsidP="00FE32E9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</w:t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465" w:dyaOrig="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2.25pt" o:ole="">
            <v:imagedata r:id="rId6" o:title=""/>
          </v:shape>
          <o:OLEObject Type="Embed" ProgID="Word.Document.8" ShapeID="_x0000_i1025" DrawAspect="Content" ObjectID="_1653195331" r:id="rId7"/>
        </w:object>
      </w:r>
    </w:p>
    <w:p w:rsidR="00FE32E9" w:rsidRPr="00FE32E9" w:rsidRDefault="00FE32E9" w:rsidP="00FE32E9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FE32E9"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  <w:t>У К Р А Ї Н А</w:t>
      </w:r>
    </w:p>
    <w:p w:rsidR="00FE32E9" w:rsidRPr="00FE32E9" w:rsidRDefault="00FE32E9" w:rsidP="00FE32E9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FE32E9">
        <w:rPr>
          <w:rFonts w:ascii="Times New Roman" w:eastAsia="Times New Roman" w:hAnsi="Times New Roman" w:cs="Times New Roman"/>
          <w:b/>
          <w:lang w:val="uk-UA" w:eastAsia="ru-RU"/>
        </w:rPr>
        <w:t>ВАСИЛІВСЬКА   РАЙОННА  РАДА</w:t>
      </w:r>
    </w:p>
    <w:p w:rsidR="00FE32E9" w:rsidRPr="00FE32E9" w:rsidRDefault="00FE32E9" w:rsidP="00FE32E9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32E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ПОСТІЙНА КОМІСІЯ</w:t>
      </w:r>
    </w:p>
    <w:p w:rsidR="00FE32E9" w:rsidRPr="00FE32E9" w:rsidRDefault="00FE32E9" w:rsidP="00FE32E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E3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</w:t>
      </w:r>
      <w:proofErr w:type="spellStart"/>
      <w:r w:rsidRPr="00FE3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питань</w:t>
      </w:r>
      <w:proofErr w:type="spellEnd"/>
      <w:r w:rsidRPr="00FE3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спільної</w:t>
      </w:r>
      <w:proofErr w:type="spellEnd"/>
      <w:r w:rsidRPr="00FE3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власності</w:t>
      </w:r>
      <w:proofErr w:type="spellEnd"/>
      <w:r w:rsidRPr="00FE3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</w:t>
      </w:r>
      <w:r w:rsidRPr="00FE32E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регуляторної політики</w:t>
      </w:r>
    </w:p>
    <w:p w:rsidR="00FE32E9" w:rsidRPr="00FE32E9" w:rsidRDefault="00FE32E9" w:rsidP="00FE3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32E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ВИСНОВОК</w:t>
      </w:r>
    </w:p>
    <w:p w:rsidR="00FE32E9" w:rsidRPr="00FE32E9" w:rsidRDefault="00FE32E9" w:rsidP="00FE3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32E9" w:rsidRPr="00FE32E9" w:rsidRDefault="00FE32E9" w:rsidP="00FE3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32E9" w:rsidRPr="00FE32E9" w:rsidRDefault="00FE32E9" w:rsidP="00FE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04 червня 2020 р.</w:t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                            № 14</w:t>
      </w:r>
    </w:p>
    <w:p w:rsidR="00FE32E9" w:rsidRPr="00FE32E9" w:rsidRDefault="00FE32E9" w:rsidP="00FE32E9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32E9" w:rsidRPr="00FE32E9" w:rsidRDefault="00FE32E9" w:rsidP="00FE32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de-DE" w:eastAsia="zh-CN" w:bidi="fa-IR"/>
        </w:rPr>
      </w:pPr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</w:p>
    <w:p w:rsidR="00FE32E9" w:rsidRPr="00FE32E9" w:rsidRDefault="00FE32E9" w:rsidP="00FE32E9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32E9" w:rsidRPr="00FE32E9" w:rsidRDefault="00FE32E9" w:rsidP="00FE32E9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32E9" w:rsidRPr="00FE32E9" w:rsidRDefault="00FE32E9" w:rsidP="00FE32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de-DE" w:eastAsia="zh-CN" w:bidi="fa-IR"/>
        </w:rPr>
      </w:pP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Розглянувши проект рішення районної ради «</w:t>
      </w:r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  <w:r w:rsidRPr="00FE32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», який є регуляторним актом та розроблений відповідно до діючого законодавства.</w:t>
      </w:r>
    </w:p>
    <w:p w:rsidR="00FE32E9" w:rsidRPr="00FE32E9" w:rsidRDefault="00FE32E9" w:rsidP="00FE32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</w:pPr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Даний проект регуляторного акту розроблений керуючись законами України «Про місцеве самоврядування в Україні», «Про оцінку майна, майнових прав та професійну оціночну діяльність в Україні», «Про бухгалтерський облік та фінансову звітність в Україні», Господарським кодексом України, враховуючи постанову Кабінету Міністрів України від 08.11.2007 №1314 «Про затвердження Порядку списання об'єктів державної власності» та постанову Кабінету Міністрів України від 23.10.2019 №884 «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Деякі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 xml:space="preserve"> 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питання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 xml:space="preserve"> 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відчуження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 xml:space="preserve"> 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об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>’</w:t>
      </w:r>
      <w:proofErr w:type="spellStart"/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єктів</w:t>
      </w:r>
      <w:proofErr w:type="spellEnd"/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 xml:space="preserve"> 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державної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de-DE" w:eastAsia="ru-RU"/>
        </w:rPr>
        <w:t xml:space="preserve"> </w:t>
      </w:r>
      <w:r w:rsidRPr="00FE32E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власності».  </w:t>
      </w:r>
    </w:p>
    <w:p w:rsidR="00FE32E9" w:rsidRPr="00FE32E9" w:rsidRDefault="00FE32E9" w:rsidP="00FE32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</w:pP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 даного регуляторного акту, є</w:t>
      </w:r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врегулювання процедури щодо списання майна, відчуження майна а також безоплатної передачі майна між комунальними підприємствами, установами та закладами, що є об'єктами спільної власності територіальних громад сіл, селища, міст </w:t>
      </w:r>
      <w:proofErr w:type="spellStart"/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області.</w:t>
      </w:r>
    </w:p>
    <w:p w:rsidR="00FE32E9" w:rsidRPr="00FE32E9" w:rsidRDefault="00FE32E9" w:rsidP="00FE32E9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E32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К</w:t>
      </w:r>
      <w:r w:rsidRPr="00FE32E9">
        <w:rPr>
          <w:rFonts w:ascii="Times New Roman" w:eastAsia="Times New Roman" w:hAnsi="Times New Roman" w:cs="Courier New"/>
          <w:color w:val="000000"/>
          <w:sz w:val="28"/>
          <w:szCs w:val="28"/>
          <w:lang w:val="uk-UA" w:eastAsia="ru-RU"/>
        </w:rPr>
        <w:t xml:space="preserve">омісія визначила, що даний проект має аналіз регуляторного впливу та був оприлюднений в строк згідно плану та повідомлення про оприлюднення, що відповідає вимогам статей 4 та 8 Закону України «Про засади державної регуляторної політики у сфері господарської діяльності». Проект регуляторного акту та аналіз регуляторного впливу були оприлюднені на веб-сайті </w:t>
      </w:r>
      <w:proofErr w:type="spellStart"/>
      <w:r w:rsidRPr="00FE32E9">
        <w:rPr>
          <w:rFonts w:ascii="Times New Roman" w:eastAsia="Times New Roman" w:hAnsi="Times New Roman" w:cs="Courier New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FE32E9">
        <w:rPr>
          <w:rFonts w:ascii="Times New Roman" w:eastAsia="Times New Roman" w:hAnsi="Times New Roman" w:cs="Courier New"/>
          <w:color w:val="000000"/>
          <w:sz w:val="28"/>
          <w:szCs w:val="28"/>
          <w:lang w:val="uk-UA" w:eastAsia="ru-RU"/>
        </w:rPr>
        <w:t xml:space="preserve"> районної ради </w:t>
      </w:r>
      <w:r w:rsidRPr="00FE32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20.03.2020 </w:t>
      </w:r>
      <w:r w:rsidRPr="00FE32E9">
        <w:rPr>
          <w:rFonts w:ascii="Times New Roman" w:eastAsia="Times New Roman" w:hAnsi="Times New Roman" w:cs="Courier New"/>
          <w:color w:val="000000"/>
          <w:sz w:val="28"/>
          <w:szCs w:val="28"/>
          <w:lang w:val="uk-UA" w:eastAsia="ru-RU"/>
        </w:rPr>
        <w:t xml:space="preserve">р. На протязі місяця до виконавчого апарату районної ради  та постійної комісії з питань </w:t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спільної власності </w:t>
      </w:r>
      <w:r w:rsidRPr="00FE32E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та регуляторної політики не надійшло зауважень та пропозицій до даного проекту регуляторного акту.</w:t>
      </w:r>
    </w:p>
    <w:p w:rsidR="00FE32E9" w:rsidRPr="00FE32E9" w:rsidRDefault="00FE32E9" w:rsidP="00FE32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 вище зазначене</w:t>
      </w:r>
      <w:r w:rsidRPr="00FE32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постійна комісія дійшла висновку</w:t>
      </w:r>
      <w:r w:rsidRPr="00FE32E9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:</w:t>
      </w:r>
    </w:p>
    <w:p w:rsidR="00FE32E9" w:rsidRPr="00FE32E9" w:rsidRDefault="00FE32E9" w:rsidP="00FE32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de-DE" w:eastAsia="zh-CN" w:bidi="fa-IR"/>
        </w:rPr>
      </w:pP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Розглянути та затвердити проект регуляторного акту «</w:t>
      </w:r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Про нормативно-правові документи з питань розпорядження майном, що є спільною власністю </w:t>
      </w:r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lastRenderedPageBreak/>
        <w:t xml:space="preserve">територіальних громад сіл, селища, міст </w:t>
      </w:r>
      <w:proofErr w:type="spellStart"/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 w:rsidRPr="00FE32E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</w:t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сесії районної ради.</w:t>
      </w:r>
    </w:p>
    <w:p w:rsidR="00FE32E9" w:rsidRPr="00FE32E9" w:rsidRDefault="00FE32E9" w:rsidP="00FE32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32E9" w:rsidRPr="00FE32E9" w:rsidRDefault="00FE32E9" w:rsidP="00FE32E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</w:p>
    <w:p w:rsidR="00FE32E9" w:rsidRPr="00FE32E9" w:rsidRDefault="00FE32E9" w:rsidP="00FE32E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</w:p>
    <w:p w:rsidR="00FE32E9" w:rsidRPr="00FE32E9" w:rsidRDefault="00FE32E9" w:rsidP="00FE32E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</w:p>
    <w:p w:rsidR="00FE32E9" w:rsidRPr="00FE32E9" w:rsidRDefault="00FE32E9" w:rsidP="00FE32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комісії</w:t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E3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FE32E9" w:rsidRPr="00FE32E9" w:rsidRDefault="00FE32E9" w:rsidP="00FE32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32E9" w:rsidRPr="00FE32E9" w:rsidRDefault="00FE32E9" w:rsidP="00FE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FF7B20" w:rsidRDefault="00FF7B20">
      <w:bookmarkStart w:id="0" w:name="_GoBack"/>
      <w:bookmarkEnd w:id="0"/>
    </w:p>
    <w:sectPr w:rsidR="00FF7B20" w:rsidSect="007820F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85DD3"/>
    <w:multiLevelType w:val="hybridMultilevel"/>
    <w:tmpl w:val="E1A617C0"/>
    <w:lvl w:ilvl="0" w:tplc="6C28C1F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867018"/>
    <w:multiLevelType w:val="hybridMultilevel"/>
    <w:tmpl w:val="B68EEC0C"/>
    <w:lvl w:ilvl="0" w:tplc="7BACE7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72A7138"/>
    <w:multiLevelType w:val="hybridMultilevel"/>
    <w:tmpl w:val="4E185AAC"/>
    <w:lvl w:ilvl="0" w:tplc="96BE9F6A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AD"/>
    <w:rsid w:val="00037B76"/>
    <w:rsid w:val="004066EB"/>
    <w:rsid w:val="005936DC"/>
    <w:rsid w:val="007820F7"/>
    <w:rsid w:val="00991DAD"/>
    <w:rsid w:val="00AC1B6E"/>
    <w:rsid w:val="00B65063"/>
    <w:rsid w:val="00BD1585"/>
    <w:rsid w:val="00C02C5F"/>
    <w:rsid w:val="00C16ADB"/>
    <w:rsid w:val="00F67082"/>
    <w:rsid w:val="00FE32E9"/>
    <w:rsid w:val="00F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2020-06-04T08:08:00Z</dcterms:created>
  <dcterms:modified xsi:type="dcterms:W3CDTF">2020-06-09T05:09:00Z</dcterms:modified>
</cp:coreProperties>
</file>